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jc w:val="center"/>
        <w:tblLook w:val="04A0" w:firstRow="1" w:lastRow="0" w:firstColumn="1" w:lastColumn="0" w:noHBand="0" w:noVBand="1"/>
      </w:tblPr>
      <w:tblGrid>
        <w:gridCol w:w="4567"/>
        <w:gridCol w:w="2407"/>
        <w:gridCol w:w="2407"/>
        <w:gridCol w:w="2407"/>
      </w:tblGrid>
      <w:tr w:rsidR="00FD30FD" w14:paraId="1D61A2FF" w14:textId="77777777" w:rsidTr="00FD73B2">
        <w:trPr>
          <w:jc w:val="center"/>
        </w:trPr>
        <w:tc>
          <w:tcPr>
            <w:tcW w:w="2407" w:type="dxa"/>
          </w:tcPr>
          <w:p w14:paraId="76D57169" w14:textId="77777777" w:rsidR="0070038B" w:rsidRDefault="0070038B">
            <w:r w:rsidRPr="00D95591">
              <w:rPr>
                <w:noProof/>
                <w:lang w:eastAsia="lt-LT"/>
              </w:rPr>
              <w:drawing>
                <wp:inline distT="0" distB="0" distL="0" distR="0" wp14:anchorId="44A76B28" wp14:editId="65C6B319">
                  <wp:extent cx="2763518" cy="690880"/>
                  <wp:effectExtent l="0" t="0" r="0" b="0"/>
                  <wp:docPr id="5" name="Paveikslėlis 5" descr="C:\Users\VIP\OneDrive - Prienų rajono vietos veiklos grupė\Darbalaukis\Internetinis puslapis\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P\OneDrive - Prienų rajono vietos veiklos grupė\Darbalaukis\Internetinis puslapis\Logo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3463" cy="703366"/>
                          </a:xfrm>
                          <a:prstGeom prst="rect">
                            <a:avLst/>
                          </a:prstGeom>
                          <a:noFill/>
                          <a:ln>
                            <a:noFill/>
                          </a:ln>
                        </pic:spPr>
                      </pic:pic>
                    </a:graphicData>
                  </a:graphic>
                </wp:inline>
              </w:drawing>
            </w:r>
          </w:p>
        </w:tc>
        <w:tc>
          <w:tcPr>
            <w:tcW w:w="2407" w:type="dxa"/>
          </w:tcPr>
          <w:p w14:paraId="756CCBE4" w14:textId="77777777" w:rsidR="0070038B" w:rsidRDefault="0070038B" w:rsidP="00BE3433">
            <w:pPr>
              <w:jc w:val="center"/>
            </w:pPr>
            <w:r>
              <w:rPr>
                <w:noProof/>
                <w:lang w:eastAsia="lt-LT"/>
              </w:rPr>
              <w:drawing>
                <wp:inline distT="0" distB="0" distL="0" distR="0" wp14:anchorId="12D1B08F" wp14:editId="4C664B50">
                  <wp:extent cx="542290" cy="6096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09600"/>
                          </a:xfrm>
                          <a:prstGeom prst="rect">
                            <a:avLst/>
                          </a:prstGeom>
                          <a:noFill/>
                        </pic:spPr>
                      </pic:pic>
                    </a:graphicData>
                  </a:graphic>
                </wp:inline>
              </w:drawing>
            </w:r>
          </w:p>
        </w:tc>
        <w:tc>
          <w:tcPr>
            <w:tcW w:w="2407" w:type="dxa"/>
          </w:tcPr>
          <w:p w14:paraId="69D6E8AE" w14:textId="6835A5FA" w:rsidR="0070038B" w:rsidRDefault="00FD30FD" w:rsidP="00BE3433">
            <w:pPr>
              <w:jc w:val="center"/>
            </w:pPr>
            <w:r>
              <w:rPr>
                <w:noProof/>
              </w:rPr>
              <w:drawing>
                <wp:inline distT="0" distB="0" distL="0" distR="0" wp14:anchorId="7C6543C7" wp14:editId="0205F8F0">
                  <wp:extent cx="638175" cy="631596"/>
                  <wp:effectExtent l="0" t="0" r="0" b="0"/>
                  <wp:docPr id="13928634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864" cy="634258"/>
                          </a:xfrm>
                          <a:prstGeom prst="rect">
                            <a:avLst/>
                          </a:prstGeom>
                          <a:noFill/>
                        </pic:spPr>
                      </pic:pic>
                    </a:graphicData>
                  </a:graphic>
                </wp:inline>
              </w:drawing>
            </w:r>
          </w:p>
        </w:tc>
        <w:tc>
          <w:tcPr>
            <w:tcW w:w="2407" w:type="dxa"/>
          </w:tcPr>
          <w:p w14:paraId="74A948FA" w14:textId="54A7BF52" w:rsidR="0070038B" w:rsidRDefault="00FD30FD">
            <w:r>
              <w:rPr>
                <w:noProof/>
              </w:rPr>
              <w:drawing>
                <wp:inline distT="0" distB="0" distL="0" distR="0" wp14:anchorId="4263A20D" wp14:editId="034CB0D5">
                  <wp:extent cx="838200" cy="632260"/>
                  <wp:effectExtent l="0" t="0" r="0" b="0"/>
                  <wp:docPr id="14267563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1578" cy="642351"/>
                          </a:xfrm>
                          <a:prstGeom prst="rect">
                            <a:avLst/>
                          </a:prstGeom>
                          <a:noFill/>
                          <a:ln>
                            <a:noFill/>
                          </a:ln>
                        </pic:spPr>
                      </pic:pic>
                    </a:graphicData>
                  </a:graphic>
                </wp:inline>
              </w:drawing>
            </w:r>
          </w:p>
        </w:tc>
      </w:tr>
    </w:tbl>
    <w:p w14:paraId="11EFC2CB" w14:textId="77777777" w:rsidR="00823CF8" w:rsidRDefault="00823CF8"/>
    <w:p w14:paraId="359EEA22" w14:textId="2E699043" w:rsidR="00FD73B2" w:rsidRPr="00FD73B2" w:rsidRDefault="00B20BA4" w:rsidP="00FD73B2">
      <w:pPr>
        <w:spacing w:after="0" w:line="240" w:lineRule="auto"/>
        <w:jc w:val="both"/>
        <w:rPr>
          <w:rFonts w:ascii="Times New Roman" w:eastAsia="Calibri" w:hAnsi="Times New Roman" w:cs="Times New Roman"/>
          <w:color w:val="000000"/>
        </w:rPr>
      </w:pPr>
      <w:r>
        <w:rPr>
          <w:sz w:val="24"/>
          <w:szCs w:val="24"/>
        </w:rPr>
        <w:t xml:space="preserve">       </w:t>
      </w:r>
      <w:r w:rsidR="00FD73B2" w:rsidRPr="00FD73B2">
        <w:rPr>
          <w:rFonts w:ascii="Times New Roman" w:eastAsia="Calibri" w:hAnsi="Times New Roman" w:cs="Times New Roman"/>
          <w:color w:val="000000"/>
        </w:rPr>
        <w:t xml:space="preserve">KVIETIMO Nr. </w:t>
      </w:r>
      <w:r w:rsidR="003A149A">
        <w:rPr>
          <w:rFonts w:ascii="Times New Roman" w:eastAsia="Calibri" w:hAnsi="Times New Roman" w:cs="Times New Roman"/>
          <w:color w:val="000000"/>
        </w:rPr>
        <w:t>SP-RASE-LEADER-02-2</w:t>
      </w:r>
      <w:r w:rsidR="00FD73B2" w:rsidRPr="00FD73B2">
        <w:rPr>
          <w:rFonts w:ascii="Times New Roman" w:eastAsia="Calibri" w:hAnsi="Times New Roman" w:cs="Times New Roman"/>
          <w:color w:val="000000"/>
        </w:rPr>
        <w:t xml:space="preserve">  VIETOS PROJEKTAI</w:t>
      </w:r>
    </w:p>
    <w:tbl>
      <w:tblPr>
        <w:tblStyle w:val="Lentelstinklelis"/>
        <w:tblW w:w="14170" w:type="dxa"/>
        <w:tblLook w:val="04A0" w:firstRow="1" w:lastRow="0" w:firstColumn="1" w:lastColumn="0" w:noHBand="0" w:noVBand="1"/>
      </w:tblPr>
      <w:tblGrid>
        <w:gridCol w:w="533"/>
        <w:gridCol w:w="2365"/>
        <w:gridCol w:w="2342"/>
        <w:gridCol w:w="1545"/>
        <w:gridCol w:w="5826"/>
        <w:gridCol w:w="1559"/>
      </w:tblGrid>
      <w:tr w:rsidR="00FD73B2" w:rsidRPr="00FD73B2" w14:paraId="72CE1DA8" w14:textId="77777777" w:rsidTr="00D4653D">
        <w:tc>
          <w:tcPr>
            <w:tcW w:w="533" w:type="dxa"/>
          </w:tcPr>
          <w:p w14:paraId="2C88FDB5"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Eil. Nr.</w:t>
            </w:r>
          </w:p>
        </w:tc>
        <w:tc>
          <w:tcPr>
            <w:tcW w:w="2365" w:type="dxa"/>
          </w:tcPr>
          <w:p w14:paraId="1E79DD0D"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Pareiškėjas</w:t>
            </w:r>
          </w:p>
        </w:tc>
        <w:tc>
          <w:tcPr>
            <w:tcW w:w="2342" w:type="dxa"/>
          </w:tcPr>
          <w:p w14:paraId="4421FC76"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Vietos projekto pavadinimas</w:t>
            </w:r>
          </w:p>
        </w:tc>
        <w:tc>
          <w:tcPr>
            <w:tcW w:w="1545" w:type="dxa"/>
          </w:tcPr>
          <w:p w14:paraId="66DF124E"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Paramos suma,</w:t>
            </w:r>
          </w:p>
          <w:p w14:paraId="16CE3991"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Eur.</w:t>
            </w:r>
          </w:p>
        </w:tc>
        <w:tc>
          <w:tcPr>
            <w:tcW w:w="5826" w:type="dxa"/>
          </w:tcPr>
          <w:p w14:paraId="0083337D"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Trumpas vietos projekto esmės aprašymas</w:t>
            </w:r>
          </w:p>
        </w:tc>
        <w:tc>
          <w:tcPr>
            <w:tcW w:w="1559" w:type="dxa"/>
          </w:tcPr>
          <w:p w14:paraId="445B04A6"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Būsena</w:t>
            </w:r>
          </w:p>
        </w:tc>
      </w:tr>
      <w:tr w:rsidR="00D4653D" w:rsidRPr="00FD73B2" w14:paraId="6FD74D61" w14:textId="77777777" w:rsidTr="00D4653D">
        <w:trPr>
          <w:trHeight w:val="2535"/>
        </w:trPr>
        <w:tc>
          <w:tcPr>
            <w:tcW w:w="533" w:type="dxa"/>
            <w:vMerge w:val="restart"/>
            <w:vAlign w:val="center"/>
          </w:tcPr>
          <w:p w14:paraId="248FCBF8" w14:textId="2CDE05C5" w:rsidR="00D4653D" w:rsidRPr="009919D6" w:rsidRDefault="00D4653D" w:rsidP="009919D6">
            <w:pPr>
              <w:jc w:val="both"/>
              <w:rPr>
                <w:rFonts w:ascii="Times New Roman" w:eastAsia="Calibri" w:hAnsi="Times New Roman" w:cs="Times New Roman"/>
                <w:color w:val="000000"/>
                <w:sz w:val="24"/>
                <w:szCs w:val="24"/>
              </w:rPr>
            </w:pPr>
            <w:r w:rsidRPr="009919D6">
              <w:rPr>
                <w:rFonts w:ascii="Times New Roman" w:hAnsi="Times New Roman" w:cs="Times New Roman"/>
                <w:sz w:val="24"/>
                <w:szCs w:val="24"/>
              </w:rPr>
              <w:t>1.</w:t>
            </w:r>
          </w:p>
        </w:tc>
        <w:tc>
          <w:tcPr>
            <w:tcW w:w="2365" w:type="dxa"/>
            <w:vMerge w:val="restart"/>
            <w:tcBorders>
              <w:top w:val="single" w:sz="4" w:space="0" w:color="auto"/>
              <w:left w:val="single" w:sz="4" w:space="0" w:color="auto"/>
              <w:right w:val="single" w:sz="4" w:space="0" w:color="auto"/>
            </w:tcBorders>
            <w:vAlign w:val="center"/>
          </w:tcPr>
          <w:p w14:paraId="3B90BD17" w14:textId="6F6DC0E4" w:rsidR="00D4653D" w:rsidRPr="009919D6" w:rsidRDefault="00D4653D" w:rsidP="009919D6">
            <w:pPr>
              <w:jc w:val="both"/>
              <w:rPr>
                <w:rFonts w:ascii="Times New Roman" w:eastAsia="Times New Roman" w:hAnsi="Times New Roman" w:cs="Times New Roman"/>
                <w:sz w:val="24"/>
                <w:szCs w:val="24"/>
                <w:lang w:eastAsia="lt-LT"/>
              </w:rPr>
            </w:pPr>
            <w:r w:rsidRPr="009919D6">
              <w:rPr>
                <w:rFonts w:ascii="Times New Roman" w:hAnsi="Times New Roman" w:cs="Times New Roman"/>
                <w:color w:val="000000"/>
                <w:sz w:val="24"/>
                <w:szCs w:val="24"/>
              </w:rPr>
              <w:t xml:space="preserve">Adam </w:t>
            </w:r>
            <w:proofErr w:type="spellStart"/>
            <w:r w:rsidRPr="009919D6">
              <w:rPr>
                <w:rFonts w:ascii="Times New Roman" w:hAnsi="Times New Roman" w:cs="Times New Roman"/>
                <w:color w:val="000000"/>
                <w:sz w:val="24"/>
                <w:szCs w:val="24"/>
              </w:rPr>
              <w:t>Beresnev</w:t>
            </w:r>
            <w:proofErr w:type="spellEnd"/>
            <w:r w:rsidRPr="009919D6">
              <w:rPr>
                <w:rFonts w:ascii="Times New Roman" w:hAnsi="Times New Roman" w:cs="Times New Roman"/>
                <w:color w:val="000000"/>
                <w:sz w:val="24"/>
                <w:szCs w:val="24"/>
              </w:rPr>
              <w:t xml:space="preserve"> RASE-LEADER-01-5-3</w:t>
            </w:r>
          </w:p>
        </w:tc>
        <w:tc>
          <w:tcPr>
            <w:tcW w:w="2342" w:type="dxa"/>
            <w:vMerge w:val="restart"/>
            <w:tcBorders>
              <w:top w:val="nil"/>
              <w:left w:val="single" w:sz="4" w:space="0" w:color="auto"/>
              <w:right w:val="single" w:sz="4" w:space="0" w:color="auto"/>
            </w:tcBorders>
            <w:vAlign w:val="center"/>
          </w:tcPr>
          <w:p w14:paraId="3AB2E696" w14:textId="53AFE2C1" w:rsidR="00D4653D" w:rsidRPr="009919D6" w:rsidRDefault="00D4653D" w:rsidP="009919D6">
            <w:pPr>
              <w:jc w:val="both"/>
              <w:rPr>
                <w:rFonts w:ascii="Times New Roman" w:eastAsia="Times New Roman" w:hAnsi="Times New Roman" w:cs="Times New Roman"/>
                <w:sz w:val="24"/>
                <w:szCs w:val="24"/>
                <w:lang w:eastAsia="lt-LT"/>
              </w:rPr>
            </w:pPr>
            <w:r w:rsidRPr="009919D6">
              <w:rPr>
                <w:rFonts w:ascii="Times New Roman" w:hAnsi="Times New Roman" w:cs="Times New Roman"/>
                <w:color w:val="000000"/>
                <w:sz w:val="24"/>
                <w:szCs w:val="24"/>
              </w:rPr>
              <w:t>Technikos pirkimas žemės kasimo ir kitiems darbams atlikti</w:t>
            </w:r>
          </w:p>
        </w:tc>
        <w:tc>
          <w:tcPr>
            <w:tcW w:w="1545" w:type="dxa"/>
            <w:vMerge w:val="restart"/>
            <w:tcBorders>
              <w:top w:val="nil"/>
              <w:left w:val="single" w:sz="4" w:space="0" w:color="auto"/>
              <w:right w:val="single" w:sz="4" w:space="0" w:color="auto"/>
            </w:tcBorders>
            <w:vAlign w:val="center"/>
          </w:tcPr>
          <w:p w14:paraId="7C44CA0D" w14:textId="664C9A47" w:rsidR="00D4653D" w:rsidRPr="009919D6" w:rsidRDefault="00D4653D" w:rsidP="009919D6">
            <w:pPr>
              <w:jc w:val="both"/>
              <w:rPr>
                <w:rFonts w:ascii="Times New Roman" w:eastAsia="Calibri" w:hAnsi="Times New Roman" w:cs="Times New Roman"/>
                <w:color w:val="000000"/>
                <w:sz w:val="24"/>
                <w:szCs w:val="24"/>
              </w:rPr>
            </w:pPr>
            <w:r w:rsidRPr="009919D6">
              <w:rPr>
                <w:rFonts w:ascii="Times New Roman" w:hAnsi="Times New Roman" w:cs="Times New Roman"/>
                <w:color w:val="000000"/>
                <w:sz w:val="24"/>
                <w:szCs w:val="24"/>
              </w:rPr>
              <w:t>50219</w:t>
            </w:r>
          </w:p>
        </w:tc>
        <w:tc>
          <w:tcPr>
            <w:tcW w:w="5826" w:type="dxa"/>
            <w:vMerge w:val="restart"/>
          </w:tcPr>
          <w:p w14:paraId="4093F891" w14:textId="27C61CBD" w:rsidR="00D4653D" w:rsidRDefault="00D4653D" w:rsidP="009919D6">
            <w:pPr>
              <w:jc w:val="both"/>
              <w:rPr>
                <w:rFonts w:ascii="Times New Roman" w:eastAsia="Times New Roman" w:hAnsi="Times New Roman" w:cs="Times New Roman"/>
                <w:sz w:val="24"/>
                <w:szCs w:val="24"/>
                <w:lang w:eastAsia="lt-LT"/>
              </w:rPr>
            </w:pPr>
            <w:r w:rsidRPr="00FD73B2">
              <w:rPr>
                <w:rFonts w:ascii="Times New Roman" w:eastAsia="Calibri" w:hAnsi="Times New Roman" w:cs="Times New Roman"/>
                <w:color w:val="000000"/>
              </w:rPr>
              <w:t>Vietos projekto tikslas –</w:t>
            </w:r>
            <w:r w:rsidRPr="009919D6">
              <w:rPr>
                <w:rFonts w:ascii="Times New Roman" w:eastAsia="Times New Roman" w:hAnsi="Times New Roman" w:cs="Times New Roman"/>
                <w:sz w:val="24"/>
                <w:szCs w:val="24"/>
                <w:lang w:eastAsia="lt-LT"/>
              </w:rPr>
              <w:t xml:space="preserve"> </w:t>
            </w:r>
            <w:r w:rsidRPr="009919D6">
              <w:rPr>
                <w:rFonts w:ascii="Times New Roman" w:eastAsia="Calibri" w:hAnsi="Times New Roman" w:cs="Times New Roman"/>
                <w:color w:val="000000"/>
              </w:rPr>
              <w:t>Vykdyti paruo</w:t>
            </w:r>
            <w:r w:rsidRPr="009919D6">
              <w:rPr>
                <w:rFonts w:ascii="Times New Roman" w:eastAsia="Calibri" w:hAnsi="Times New Roman" w:cs="Times New Roman" w:hint="eastAsia"/>
                <w:color w:val="000000"/>
              </w:rPr>
              <w:t>š</w:t>
            </w:r>
            <w:r w:rsidRPr="009919D6">
              <w:rPr>
                <w:rFonts w:ascii="Times New Roman" w:eastAsia="Calibri" w:hAnsi="Times New Roman" w:cs="Times New Roman"/>
                <w:color w:val="000000"/>
              </w:rPr>
              <w:t xml:space="preserve">iamuosius </w:t>
            </w:r>
            <w:r w:rsidRPr="009919D6">
              <w:rPr>
                <w:rFonts w:ascii="Times New Roman" w:eastAsia="Calibri" w:hAnsi="Times New Roman" w:cs="Times New Roman" w:hint="eastAsia"/>
                <w:color w:val="000000"/>
              </w:rPr>
              <w:t>ž</w:t>
            </w:r>
            <w:r w:rsidRPr="009919D6">
              <w:rPr>
                <w:rFonts w:ascii="Times New Roman" w:eastAsia="Calibri" w:hAnsi="Times New Roman" w:cs="Times New Roman"/>
                <w:color w:val="000000"/>
              </w:rPr>
              <w:t>em</w:t>
            </w:r>
            <w:r w:rsidRPr="009919D6">
              <w:rPr>
                <w:rFonts w:ascii="Times New Roman" w:eastAsia="Calibri" w:hAnsi="Times New Roman" w:cs="Times New Roman" w:hint="eastAsia"/>
                <w:color w:val="000000"/>
              </w:rPr>
              <w:t>ė</w:t>
            </w:r>
            <w:r w:rsidRPr="009919D6">
              <w:rPr>
                <w:rFonts w:ascii="Times New Roman" w:eastAsia="Calibri" w:hAnsi="Times New Roman" w:cs="Times New Roman"/>
                <w:color w:val="000000"/>
              </w:rPr>
              <w:t>s darbus, statybos aik</w:t>
            </w:r>
            <w:r w:rsidRPr="009919D6">
              <w:rPr>
                <w:rFonts w:ascii="Times New Roman" w:eastAsia="Calibri" w:hAnsi="Times New Roman" w:cs="Times New Roman" w:hint="eastAsia"/>
                <w:color w:val="000000"/>
              </w:rPr>
              <w:t>š</w:t>
            </w:r>
            <w:r w:rsidRPr="009919D6">
              <w:rPr>
                <w:rFonts w:ascii="Times New Roman" w:eastAsia="Calibri" w:hAnsi="Times New Roman" w:cs="Times New Roman"/>
                <w:color w:val="000000"/>
              </w:rPr>
              <w:t>teli</w:t>
            </w:r>
            <w:r w:rsidRPr="009919D6">
              <w:rPr>
                <w:rFonts w:ascii="Times New Roman" w:eastAsia="Calibri" w:hAnsi="Times New Roman" w:cs="Times New Roman" w:hint="eastAsia"/>
                <w:color w:val="000000"/>
              </w:rPr>
              <w:t>ų</w:t>
            </w:r>
            <w:r w:rsidRPr="009919D6">
              <w:rPr>
                <w:rFonts w:ascii="Times New Roman" w:eastAsia="Calibri" w:hAnsi="Times New Roman" w:cs="Times New Roman"/>
                <w:color w:val="000000"/>
              </w:rPr>
              <w:t xml:space="preserve"> paruo</w:t>
            </w:r>
            <w:r w:rsidRPr="009919D6">
              <w:rPr>
                <w:rFonts w:ascii="Times New Roman" w:eastAsia="Calibri" w:hAnsi="Times New Roman" w:cs="Times New Roman" w:hint="eastAsia"/>
                <w:color w:val="000000"/>
              </w:rPr>
              <w:t>š</w:t>
            </w:r>
            <w:r w:rsidRPr="009919D6">
              <w:rPr>
                <w:rFonts w:ascii="Times New Roman" w:eastAsia="Calibri" w:hAnsi="Times New Roman" w:cs="Times New Roman"/>
                <w:color w:val="000000"/>
              </w:rPr>
              <w:t>im</w:t>
            </w:r>
            <w:r w:rsidRPr="009919D6">
              <w:rPr>
                <w:rFonts w:ascii="Times New Roman" w:eastAsia="Calibri" w:hAnsi="Times New Roman" w:cs="Times New Roman" w:hint="eastAsia"/>
                <w:color w:val="000000"/>
              </w:rPr>
              <w:t>ą</w:t>
            </w:r>
            <w:r w:rsidRPr="009919D6">
              <w:rPr>
                <w:rFonts w:ascii="Times New Roman" w:eastAsia="Calibri" w:hAnsi="Times New Roman" w:cs="Times New Roman"/>
                <w:color w:val="000000"/>
              </w:rPr>
              <w:t>, sausinimo ir</w:t>
            </w:r>
            <w:r>
              <w:rPr>
                <w:rFonts w:ascii="Times New Roman" w:eastAsia="Calibri" w:hAnsi="Times New Roman" w:cs="Times New Roman"/>
                <w:color w:val="000000"/>
              </w:rPr>
              <w:t xml:space="preserve"> </w:t>
            </w:r>
            <w:r w:rsidRPr="009919D6">
              <w:rPr>
                <w:rFonts w:ascii="Times New Roman" w:eastAsia="Calibri" w:hAnsi="Times New Roman" w:cs="Times New Roman"/>
                <w:color w:val="000000"/>
              </w:rPr>
              <w:t>dr</w:t>
            </w:r>
            <w:r w:rsidRPr="009919D6">
              <w:rPr>
                <w:rFonts w:ascii="Times New Roman" w:eastAsia="Calibri" w:hAnsi="Times New Roman" w:cs="Times New Roman" w:hint="eastAsia"/>
                <w:color w:val="000000"/>
              </w:rPr>
              <w:t>ė</w:t>
            </w:r>
            <w:r w:rsidRPr="009919D6">
              <w:rPr>
                <w:rFonts w:ascii="Times New Roman" w:eastAsia="Calibri" w:hAnsi="Times New Roman" w:cs="Times New Roman"/>
                <w:color w:val="000000"/>
              </w:rPr>
              <w:t>kinimo sistem</w:t>
            </w:r>
            <w:r w:rsidRPr="009919D6">
              <w:rPr>
                <w:rFonts w:ascii="Times New Roman" w:eastAsia="Calibri" w:hAnsi="Times New Roman" w:cs="Times New Roman" w:hint="eastAsia"/>
                <w:color w:val="000000"/>
              </w:rPr>
              <w:t>ų</w:t>
            </w:r>
            <w:r w:rsidRPr="009919D6">
              <w:rPr>
                <w:rFonts w:ascii="Times New Roman" w:eastAsia="Calibri" w:hAnsi="Times New Roman" w:cs="Times New Roman"/>
                <w:color w:val="000000"/>
              </w:rPr>
              <w:t xml:space="preserve"> diegim</w:t>
            </w:r>
            <w:r w:rsidRPr="009919D6">
              <w:rPr>
                <w:rFonts w:ascii="Times New Roman" w:eastAsia="Calibri" w:hAnsi="Times New Roman" w:cs="Times New Roman" w:hint="eastAsia"/>
                <w:color w:val="000000"/>
              </w:rPr>
              <w:t>ą</w:t>
            </w:r>
            <w:r w:rsidRPr="009919D6">
              <w:rPr>
                <w:rFonts w:ascii="Times New Roman" w:eastAsia="Calibri" w:hAnsi="Times New Roman" w:cs="Times New Roman"/>
                <w:color w:val="000000"/>
              </w:rPr>
              <w:t xml:space="preserve"> bei kitus statybviet</w:t>
            </w:r>
            <w:r w:rsidRPr="009919D6">
              <w:rPr>
                <w:rFonts w:ascii="Times New Roman" w:eastAsia="Calibri" w:hAnsi="Times New Roman" w:cs="Times New Roman" w:hint="eastAsia"/>
                <w:color w:val="000000"/>
              </w:rPr>
              <w:t>ė</w:t>
            </w:r>
            <w:r w:rsidRPr="009919D6">
              <w:rPr>
                <w:rFonts w:ascii="Times New Roman" w:eastAsia="Calibri" w:hAnsi="Times New Roman" w:cs="Times New Roman"/>
                <w:color w:val="000000"/>
              </w:rPr>
              <w:t>s paruo</w:t>
            </w:r>
            <w:r w:rsidRPr="009919D6">
              <w:rPr>
                <w:rFonts w:ascii="Times New Roman" w:eastAsia="Calibri" w:hAnsi="Times New Roman" w:cs="Times New Roman" w:hint="eastAsia"/>
                <w:color w:val="000000"/>
              </w:rPr>
              <w:t>š</w:t>
            </w:r>
            <w:r w:rsidRPr="009919D6">
              <w:rPr>
                <w:rFonts w:ascii="Times New Roman" w:eastAsia="Calibri" w:hAnsi="Times New Roman" w:cs="Times New Roman"/>
                <w:color w:val="000000"/>
              </w:rPr>
              <w:t>iamuosius darbus Raseini</w:t>
            </w:r>
            <w:r w:rsidRPr="009919D6">
              <w:rPr>
                <w:rFonts w:ascii="Times New Roman" w:eastAsia="Calibri" w:hAnsi="Times New Roman" w:cs="Times New Roman" w:hint="eastAsia"/>
                <w:color w:val="000000"/>
              </w:rPr>
              <w:t>ų</w:t>
            </w:r>
            <w:r w:rsidRPr="009919D6">
              <w:rPr>
                <w:rFonts w:ascii="Times New Roman" w:eastAsia="Calibri" w:hAnsi="Times New Roman" w:cs="Times New Roman"/>
                <w:color w:val="000000"/>
              </w:rPr>
              <w:t xml:space="preserve"> rajone, kuriant tvari</w:t>
            </w:r>
            <w:r w:rsidRPr="009919D6">
              <w:rPr>
                <w:rFonts w:ascii="Times New Roman" w:eastAsia="Calibri" w:hAnsi="Times New Roman" w:cs="Times New Roman" w:hint="eastAsia"/>
                <w:color w:val="000000"/>
              </w:rPr>
              <w:t>ą</w:t>
            </w:r>
            <w:r w:rsidRPr="009919D6">
              <w:rPr>
                <w:rFonts w:ascii="Times New Roman" w:eastAsia="Calibri" w:hAnsi="Times New Roman" w:cs="Times New Roman"/>
                <w:color w:val="000000"/>
              </w:rPr>
              <w:t>, konkurencing</w:t>
            </w:r>
            <w:r w:rsidRPr="009919D6">
              <w:rPr>
                <w:rFonts w:ascii="Times New Roman" w:eastAsia="Calibri" w:hAnsi="Times New Roman" w:cs="Times New Roman" w:hint="eastAsia"/>
                <w:color w:val="000000"/>
              </w:rPr>
              <w:t>ą</w:t>
            </w:r>
            <w:r w:rsidRPr="009919D6">
              <w:rPr>
                <w:rFonts w:ascii="Times New Roman" w:eastAsia="Calibri" w:hAnsi="Times New Roman" w:cs="Times New Roman"/>
                <w:color w:val="000000"/>
              </w:rPr>
              <w:t xml:space="preserve"> ir vietos poreikiams pritaikyt</w:t>
            </w:r>
            <w:r w:rsidRPr="009919D6">
              <w:rPr>
                <w:rFonts w:ascii="Times New Roman" w:eastAsia="Calibri" w:hAnsi="Times New Roman" w:cs="Times New Roman" w:hint="eastAsia"/>
                <w:color w:val="000000"/>
              </w:rPr>
              <w:t>ą</w:t>
            </w:r>
            <w:r w:rsidRPr="009919D6">
              <w:rPr>
                <w:rFonts w:ascii="Times New Roman" w:eastAsia="Calibri" w:hAnsi="Times New Roman" w:cs="Times New Roman"/>
                <w:color w:val="000000"/>
              </w:rPr>
              <w:t xml:space="preserve"> paslaug</w:t>
            </w:r>
            <w:r w:rsidRPr="009919D6">
              <w:rPr>
                <w:rFonts w:ascii="Times New Roman" w:eastAsia="Calibri" w:hAnsi="Times New Roman" w:cs="Times New Roman" w:hint="eastAsia"/>
                <w:color w:val="000000"/>
              </w:rPr>
              <w:t>ų</w:t>
            </w:r>
            <w:r w:rsidRPr="009919D6">
              <w:rPr>
                <w:rFonts w:ascii="Times New Roman" w:eastAsia="Calibri" w:hAnsi="Times New Roman" w:cs="Times New Roman"/>
                <w:color w:val="000000"/>
              </w:rPr>
              <w:t xml:space="preserve"> veikl</w:t>
            </w:r>
            <w:r w:rsidRPr="009919D6">
              <w:rPr>
                <w:rFonts w:ascii="Times New Roman" w:eastAsia="Calibri" w:hAnsi="Times New Roman" w:cs="Times New Roman" w:hint="eastAsia"/>
                <w:color w:val="000000"/>
              </w:rPr>
              <w:t>ą</w:t>
            </w:r>
            <w:r w:rsidRPr="009919D6">
              <w:rPr>
                <w:rFonts w:ascii="Times New Roman" w:eastAsia="Calibri" w:hAnsi="Times New Roman" w:cs="Times New Roman"/>
                <w:color w:val="000000"/>
              </w:rPr>
              <w:t>.</w:t>
            </w:r>
          </w:p>
          <w:p w14:paraId="71E2B912" w14:textId="029245FF" w:rsidR="00D4653D" w:rsidRDefault="00D4653D" w:rsidP="009919D6">
            <w:pPr>
              <w:jc w:val="both"/>
              <w:rPr>
                <w:rFonts w:ascii="Times New Roman" w:eastAsia="Calibri" w:hAnsi="Times New Roman" w:cs="Times New Roman"/>
                <w:color w:val="000000"/>
              </w:rPr>
            </w:pPr>
            <w:r w:rsidRPr="00FD73B2">
              <w:rPr>
                <w:rFonts w:ascii="Times New Roman" w:eastAsia="Calibri" w:hAnsi="Times New Roman" w:cs="Times New Roman"/>
                <w:color w:val="000000"/>
              </w:rPr>
              <w:t>Vietos projekto uždavin</w:t>
            </w:r>
            <w:r>
              <w:rPr>
                <w:rFonts w:ascii="Times New Roman" w:eastAsia="Calibri" w:hAnsi="Times New Roman" w:cs="Times New Roman"/>
                <w:color w:val="000000"/>
              </w:rPr>
              <w:t>iai:</w:t>
            </w:r>
          </w:p>
          <w:p w14:paraId="2C914DBC" w14:textId="77777777" w:rsidR="00D4653D" w:rsidRPr="009919D6" w:rsidRDefault="00D4653D" w:rsidP="009919D6">
            <w:pPr>
              <w:jc w:val="both"/>
              <w:rPr>
                <w:rFonts w:ascii="Times New Roman" w:eastAsia="Times New Roman" w:hAnsi="Times New Roman" w:cs="Times New Roman"/>
                <w:sz w:val="24"/>
                <w:szCs w:val="24"/>
                <w:lang w:eastAsia="lt-LT"/>
              </w:rPr>
            </w:pPr>
            <w:r w:rsidRPr="009919D6">
              <w:rPr>
                <w:rFonts w:ascii="Times New Roman" w:eastAsia="Times New Roman" w:hAnsi="Times New Roman" w:cs="Times New Roman"/>
                <w:sz w:val="24"/>
                <w:szCs w:val="24"/>
                <w:lang w:eastAsia="lt-LT"/>
              </w:rPr>
              <w:t xml:space="preserve">- </w:t>
            </w:r>
            <w:r w:rsidRPr="009919D6">
              <w:rPr>
                <w:rFonts w:ascii="Times New Roman" w:eastAsia="Times New Roman" w:hAnsi="Times New Roman" w:cs="Times New Roman" w:hint="eastAsia"/>
                <w:sz w:val="24"/>
                <w:szCs w:val="24"/>
                <w:lang w:eastAsia="lt-LT"/>
              </w:rPr>
              <w:t>Į</w:t>
            </w:r>
            <w:r w:rsidRPr="009919D6">
              <w:rPr>
                <w:rFonts w:ascii="Times New Roman" w:eastAsia="Times New Roman" w:hAnsi="Times New Roman" w:cs="Times New Roman"/>
                <w:sz w:val="24"/>
                <w:szCs w:val="24"/>
                <w:lang w:eastAsia="lt-LT"/>
              </w:rPr>
              <w:t>sigyti reikiam</w:t>
            </w:r>
            <w:r w:rsidRPr="009919D6">
              <w:rPr>
                <w:rFonts w:ascii="Times New Roman" w:eastAsia="Times New Roman" w:hAnsi="Times New Roman" w:cs="Times New Roman" w:hint="eastAsia"/>
                <w:sz w:val="24"/>
                <w:szCs w:val="24"/>
                <w:lang w:eastAsia="lt-LT"/>
              </w:rPr>
              <w:t>ą</w:t>
            </w:r>
            <w:r w:rsidRPr="009919D6">
              <w:rPr>
                <w:rFonts w:ascii="Times New Roman" w:eastAsia="Times New Roman" w:hAnsi="Times New Roman" w:cs="Times New Roman"/>
                <w:sz w:val="24"/>
                <w:szCs w:val="24"/>
                <w:lang w:eastAsia="lt-LT"/>
              </w:rPr>
              <w:t xml:space="preserve"> technik</w:t>
            </w:r>
            <w:r w:rsidRPr="009919D6">
              <w:rPr>
                <w:rFonts w:ascii="Times New Roman" w:eastAsia="Times New Roman" w:hAnsi="Times New Roman" w:cs="Times New Roman" w:hint="eastAsia"/>
                <w:sz w:val="24"/>
                <w:szCs w:val="24"/>
                <w:lang w:eastAsia="lt-LT"/>
              </w:rPr>
              <w:t>ą</w:t>
            </w:r>
            <w:r w:rsidRPr="009919D6">
              <w:rPr>
                <w:rFonts w:ascii="Times New Roman" w:eastAsia="Times New Roman" w:hAnsi="Times New Roman" w:cs="Times New Roman"/>
                <w:sz w:val="24"/>
                <w:szCs w:val="24"/>
                <w:lang w:eastAsia="lt-LT"/>
              </w:rPr>
              <w:t xml:space="preserve"> ir </w:t>
            </w:r>
            <w:r w:rsidRPr="009919D6">
              <w:rPr>
                <w:rFonts w:ascii="Times New Roman" w:eastAsia="Times New Roman" w:hAnsi="Times New Roman" w:cs="Times New Roman" w:hint="eastAsia"/>
                <w:sz w:val="24"/>
                <w:szCs w:val="24"/>
                <w:lang w:eastAsia="lt-LT"/>
              </w:rPr>
              <w:t>į</w:t>
            </w:r>
            <w:r w:rsidRPr="009919D6">
              <w:rPr>
                <w:rFonts w:ascii="Times New Roman" w:eastAsia="Times New Roman" w:hAnsi="Times New Roman" w:cs="Times New Roman"/>
                <w:sz w:val="24"/>
                <w:szCs w:val="24"/>
                <w:lang w:eastAsia="lt-LT"/>
              </w:rPr>
              <w:t>rankius paruo</w:t>
            </w:r>
            <w:r w:rsidRPr="009919D6">
              <w:rPr>
                <w:rFonts w:ascii="Times New Roman" w:eastAsia="Times New Roman" w:hAnsi="Times New Roman" w:cs="Times New Roman" w:hint="eastAsia"/>
                <w:sz w:val="24"/>
                <w:szCs w:val="24"/>
                <w:lang w:eastAsia="lt-LT"/>
              </w:rPr>
              <w:t>š</w:t>
            </w:r>
            <w:r w:rsidRPr="009919D6">
              <w:rPr>
                <w:rFonts w:ascii="Times New Roman" w:eastAsia="Times New Roman" w:hAnsi="Times New Roman" w:cs="Times New Roman"/>
                <w:sz w:val="24"/>
                <w:szCs w:val="24"/>
                <w:lang w:eastAsia="lt-LT"/>
              </w:rPr>
              <w:t xml:space="preserve">iamiesiems </w:t>
            </w:r>
            <w:r w:rsidRPr="009919D6">
              <w:rPr>
                <w:rFonts w:ascii="Times New Roman" w:eastAsia="Times New Roman" w:hAnsi="Times New Roman" w:cs="Times New Roman" w:hint="eastAsia"/>
                <w:sz w:val="24"/>
                <w:szCs w:val="24"/>
                <w:lang w:eastAsia="lt-LT"/>
              </w:rPr>
              <w:t>ž</w:t>
            </w:r>
            <w:r w:rsidRPr="009919D6">
              <w:rPr>
                <w:rFonts w:ascii="Times New Roman" w:eastAsia="Times New Roman" w:hAnsi="Times New Roman" w:cs="Times New Roman"/>
                <w:sz w:val="24"/>
                <w:szCs w:val="24"/>
                <w:lang w:eastAsia="lt-LT"/>
              </w:rPr>
              <w:t>em</w:t>
            </w:r>
            <w:r w:rsidRPr="009919D6">
              <w:rPr>
                <w:rFonts w:ascii="Times New Roman" w:eastAsia="Times New Roman" w:hAnsi="Times New Roman" w:cs="Times New Roman" w:hint="eastAsia"/>
                <w:sz w:val="24"/>
                <w:szCs w:val="24"/>
                <w:lang w:eastAsia="lt-LT"/>
              </w:rPr>
              <w:t>ė</w:t>
            </w:r>
            <w:r w:rsidRPr="009919D6">
              <w:rPr>
                <w:rFonts w:ascii="Times New Roman" w:eastAsia="Times New Roman" w:hAnsi="Times New Roman" w:cs="Times New Roman"/>
                <w:sz w:val="24"/>
                <w:szCs w:val="24"/>
                <w:lang w:eastAsia="lt-LT"/>
              </w:rPr>
              <w:t>s darbams vykdyti.</w:t>
            </w:r>
          </w:p>
          <w:p w14:paraId="5D5FE7E8" w14:textId="77777777" w:rsidR="00D4653D" w:rsidRPr="009919D6" w:rsidRDefault="00D4653D" w:rsidP="009919D6">
            <w:pPr>
              <w:jc w:val="both"/>
              <w:rPr>
                <w:rFonts w:ascii="Times New Roman" w:eastAsia="Times New Roman" w:hAnsi="Times New Roman" w:cs="Times New Roman"/>
                <w:sz w:val="24"/>
                <w:szCs w:val="24"/>
                <w:lang w:eastAsia="lt-LT"/>
              </w:rPr>
            </w:pPr>
            <w:r w:rsidRPr="009919D6">
              <w:rPr>
                <w:rFonts w:ascii="Times New Roman" w:eastAsia="Times New Roman" w:hAnsi="Times New Roman" w:cs="Times New Roman"/>
                <w:sz w:val="24"/>
                <w:szCs w:val="24"/>
                <w:lang w:eastAsia="lt-LT"/>
              </w:rPr>
              <w:t>- U</w:t>
            </w:r>
            <w:r w:rsidRPr="009919D6">
              <w:rPr>
                <w:rFonts w:ascii="Times New Roman" w:eastAsia="Times New Roman" w:hAnsi="Times New Roman" w:cs="Times New Roman" w:hint="eastAsia"/>
                <w:sz w:val="24"/>
                <w:szCs w:val="24"/>
                <w:lang w:eastAsia="lt-LT"/>
              </w:rPr>
              <w:t>ž</w:t>
            </w:r>
            <w:r w:rsidRPr="009919D6">
              <w:rPr>
                <w:rFonts w:ascii="Times New Roman" w:eastAsia="Times New Roman" w:hAnsi="Times New Roman" w:cs="Times New Roman"/>
                <w:sz w:val="24"/>
                <w:szCs w:val="24"/>
                <w:lang w:eastAsia="lt-LT"/>
              </w:rPr>
              <w:t xml:space="preserve">tikrinti, kad visa naudojama </w:t>
            </w:r>
            <w:r w:rsidRPr="009919D6">
              <w:rPr>
                <w:rFonts w:ascii="Times New Roman" w:eastAsia="Times New Roman" w:hAnsi="Times New Roman" w:cs="Times New Roman" w:hint="eastAsia"/>
                <w:sz w:val="24"/>
                <w:szCs w:val="24"/>
                <w:lang w:eastAsia="lt-LT"/>
              </w:rPr>
              <w:t>į</w:t>
            </w:r>
            <w:r w:rsidRPr="009919D6">
              <w:rPr>
                <w:rFonts w:ascii="Times New Roman" w:eastAsia="Times New Roman" w:hAnsi="Times New Roman" w:cs="Times New Roman"/>
                <w:sz w:val="24"/>
                <w:szCs w:val="24"/>
                <w:lang w:eastAsia="lt-LT"/>
              </w:rPr>
              <w:t>ranga b</w:t>
            </w:r>
            <w:r w:rsidRPr="009919D6">
              <w:rPr>
                <w:rFonts w:ascii="Times New Roman" w:eastAsia="Times New Roman" w:hAnsi="Times New Roman" w:cs="Times New Roman" w:hint="eastAsia"/>
                <w:sz w:val="24"/>
                <w:szCs w:val="24"/>
                <w:lang w:eastAsia="lt-LT"/>
              </w:rPr>
              <w:t>ū</w:t>
            </w:r>
            <w:r w:rsidRPr="009919D6">
              <w:rPr>
                <w:rFonts w:ascii="Times New Roman" w:eastAsia="Times New Roman" w:hAnsi="Times New Roman" w:cs="Times New Roman"/>
                <w:sz w:val="24"/>
                <w:szCs w:val="24"/>
                <w:lang w:eastAsia="lt-LT"/>
              </w:rPr>
              <w:t>t</w:t>
            </w:r>
            <w:r w:rsidRPr="009919D6">
              <w:rPr>
                <w:rFonts w:ascii="Times New Roman" w:eastAsia="Times New Roman" w:hAnsi="Times New Roman" w:cs="Times New Roman" w:hint="eastAsia"/>
                <w:sz w:val="24"/>
                <w:szCs w:val="24"/>
                <w:lang w:eastAsia="lt-LT"/>
              </w:rPr>
              <w:t>ų</w:t>
            </w:r>
            <w:r w:rsidRPr="009919D6">
              <w:rPr>
                <w:rFonts w:ascii="Times New Roman" w:eastAsia="Times New Roman" w:hAnsi="Times New Roman" w:cs="Times New Roman"/>
                <w:sz w:val="24"/>
                <w:szCs w:val="24"/>
                <w:lang w:eastAsia="lt-LT"/>
              </w:rPr>
              <w:t xml:space="preserve"> tinkama efektyviam ir kokybi</w:t>
            </w:r>
            <w:r w:rsidRPr="009919D6">
              <w:rPr>
                <w:rFonts w:ascii="Times New Roman" w:eastAsia="Times New Roman" w:hAnsi="Times New Roman" w:cs="Times New Roman" w:hint="eastAsia"/>
                <w:sz w:val="24"/>
                <w:szCs w:val="24"/>
                <w:lang w:eastAsia="lt-LT"/>
              </w:rPr>
              <w:t>š</w:t>
            </w:r>
            <w:r w:rsidRPr="009919D6">
              <w:rPr>
                <w:rFonts w:ascii="Times New Roman" w:eastAsia="Times New Roman" w:hAnsi="Times New Roman" w:cs="Times New Roman"/>
                <w:sz w:val="24"/>
                <w:szCs w:val="24"/>
                <w:lang w:eastAsia="lt-LT"/>
              </w:rPr>
              <w:t xml:space="preserve">kam </w:t>
            </w:r>
            <w:r w:rsidRPr="009919D6">
              <w:rPr>
                <w:rFonts w:ascii="Times New Roman" w:eastAsia="Times New Roman" w:hAnsi="Times New Roman" w:cs="Times New Roman" w:hint="eastAsia"/>
                <w:sz w:val="24"/>
                <w:szCs w:val="24"/>
                <w:lang w:eastAsia="lt-LT"/>
              </w:rPr>
              <w:t>ž</w:t>
            </w:r>
            <w:r w:rsidRPr="009919D6">
              <w:rPr>
                <w:rFonts w:ascii="Times New Roman" w:eastAsia="Times New Roman" w:hAnsi="Times New Roman" w:cs="Times New Roman"/>
                <w:sz w:val="24"/>
                <w:szCs w:val="24"/>
                <w:lang w:eastAsia="lt-LT"/>
              </w:rPr>
              <w:t>em</w:t>
            </w:r>
            <w:r w:rsidRPr="009919D6">
              <w:rPr>
                <w:rFonts w:ascii="Times New Roman" w:eastAsia="Times New Roman" w:hAnsi="Times New Roman" w:cs="Times New Roman" w:hint="eastAsia"/>
                <w:sz w:val="24"/>
                <w:szCs w:val="24"/>
                <w:lang w:eastAsia="lt-LT"/>
              </w:rPr>
              <w:t>ė</w:t>
            </w:r>
            <w:r w:rsidRPr="009919D6">
              <w:rPr>
                <w:rFonts w:ascii="Times New Roman" w:eastAsia="Times New Roman" w:hAnsi="Times New Roman" w:cs="Times New Roman"/>
                <w:sz w:val="24"/>
                <w:szCs w:val="24"/>
                <w:lang w:eastAsia="lt-LT"/>
              </w:rPr>
              <w:t>s kasimo, statybvie</w:t>
            </w:r>
            <w:r w:rsidRPr="009919D6">
              <w:rPr>
                <w:rFonts w:ascii="Times New Roman" w:eastAsia="Times New Roman" w:hAnsi="Times New Roman" w:cs="Times New Roman" w:hint="eastAsia"/>
                <w:sz w:val="24"/>
                <w:szCs w:val="24"/>
                <w:lang w:eastAsia="lt-LT"/>
              </w:rPr>
              <w:t>č</w:t>
            </w:r>
            <w:r w:rsidRPr="009919D6">
              <w:rPr>
                <w:rFonts w:ascii="Times New Roman" w:eastAsia="Times New Roman" w:hAnsi="Times New Roman" w:cs="Times New Roman"/>
                <w:sz w:val="24"/>
                <w:szCs w:val="24"/>
                <w:lang w:eastAsia="lt-LT"/>
              </w:rPr>
              <w:t>i</w:t>
            </w:r>
            <w:r w:rsidRPr="009919D6">
              <w:rPr>
                <w:rFonts w:ascii="Times New Roman" w:eastAsia="Times New Roman" w:hAnsi="Times New Roman" w:cs="Times New Roman" w:hint="eastAsia"/>
                <w:sz w:val="24"/>
                <w:szCs w:val="24"/>
                <w:lang w:eastAsia="lt-LT"/>
              </w:rPr>
              <w:t>ų</w:t>
            </w:r>
            <w:r w:rsidRPr="009919D6">
              <w:rPr>
                <w:rFonts w:ascii="Times New Roman" w:eastAsia="Times New Roman" w:hAnsi="Times New Roman" w:cs="Times New Roman"/>
                <w:sz w:val="24"/>
                <w:szCs w:val="24"/>
                <w:lang w:eastAsia="lt-LT"/>
              </w:rPr>
              <w:t xml:space="preserve"> paruo</w:t>
            </w:r>
            <w:r w:rsidRPr="009919D6">
              <w:rPr>
                <w:rFonts w:ascii="Times New Roman" w:eastAsia="Times New Roman" w:hAnsi="Times New Roman" w:cs="Times New Roman" w:hint="eastAsia"/>
                <w:sz w:val="24"/>
                <w:szCs w:val="24"/>
                <w:lang w:eastAsia="lt-LT"/>
              </w:rPr>
              <w:t>š</w:t>
            </w:r>
            <w:r w:rsidRPr="009919D6">
              <w:rPr>
                <w:rFonts w:ascii="Times New Roman" w:eastAsia="Times New Roman" w:hAnsi="Times New Roman" w:cs="Times New Roman"/>
                <w:sz w:val="24"/>
                <w:szCs w:val="24"/>
                <w:lang w:eastAsia="lt-LT"/>
              </w:rPr>
              <w:t>imo bei sausinimo darb</w:t>
            </w:r>
            <w:r w:rsidRPr="009919D6">
              <w:rPr>
                <w:rFonts w:ascii="Times New Roman" w:eastAsia="Times New Roman" w:hAnsi="Times New Roman" w:cs="Times New Roman" w:hint="eastAsia"/>
                <w:sz w:val="24"/>
                <w:szCs w:val="24"/>
                <w:lang w:eastAsia="lt-LT"/>
              </w:rPr>
              <w:t>ų</w:t>
            </w:r>
            <w:r w:rsidRPr="009919D6">
              <w:rPr>
                <w:rFonts w:ascii="Times New Roman" w:eastAsia="Times New Roman" w:hAnsi="Times New Roman" w:cs="Times New Roman"/>
                <w:sz w:val="24"/>
                <w:szCs w:val="24"/>
                <w:lang w:eastAsia="lt-LT"/>
              </w:rPr>
              <w:t xml:space="preserve"> atlikimui.</w:t>
            </w:r>
          </w:p>
          <w:p w14:paraId="43509B7A" w14:textId="77777777" w:rsidR="00D4653D" w:rsidRPr="009919D6" w:rsidRDefault="00D4653D" w:rsidP="009919D6">
            <w:pPr>
              <w:jc w:val="both"/>
              <w:rPr>
                <w:rFonts w:ascii="Times New Roman" w:eastAsia="Times New Roman" w:hAnsi="Times New Roman" w:cs="Times New Roman"/>
                <w:sz w:val="24"/>
                <w:szCs w:val="24"/>
                <w:lang w:eastAsia="lt-LT"/>
              </w:rPr>
            </w:pPr>
            <w:r w:rsidRPr="009919D6">
              <w:rPr>
                <w:rFonts w:ascii="Times New Roman" w:eastAsia="Times New Roman" w:hAnsi="Times New Roman" w:cs="Times New Roman"/>
                <w:sz w:val="24"/>
                <w:szCs w:val="24"/>
                <w:lang w:eastAsia="lt-LT"/>
              </w:rPr>
              <w:t>- Sukurti tvari</w:t>
            </w:r>
            <w:r w:rsidRPr="009919D6">
              <w:rPr>
                <w:rFonts w:ascii="Times New Roman" w:eastAsia="Times New Roman" w:hAnsi="Times New Roman" w:cs="Times New Roman" w:hint="eastAsia"/>
                <w:sz w:val="24"/>
                <w:szCs w:val="24"/>
                <w:lang w:eastAsia="lt-LT"/>
              </w:rPr>
              <w:t>ą</w:t>
            </w:r>
            <w:r w:rsidRPr="009919D6">
              <w:rPr>
                <w:rFonts w:ascii="Times New Roman" w:eastAsia="Times New Roman" w:hAnsi="Times New Roman" w:cs="Times New Roman"/>
                <w:sz w:val="24"/>
                <w:szCs w:val="24"/>
                <w:lang w:eastAsia="lt-LT"/>
              </w:rPr>
              <w:t xml:space="preserve"> paslaug</w:t>
            </w:r>
            <w:r w:rsidRPr="009919D6">
              <w:rPr>
                <w:rFonts w:ascii="Times New Roman" w:eastAsia="Times New Roman" w:hAnsi="Times New Roman" w:cs="Times New Roman" w:hint="eastAsia"/>
                <w:sz w:val="24"/>
                <w:szCs w:val="24"/>
                <w:lang w:eastAsia="lt-LT"/>
              </w:rPr>
              <w:t>ų</w:t>
            </w:r>
            <w:r w:rsidRPr="009919D6">
              <w:rPr>
                <w:rFonts w:ascii="Times New Roman" w:eastAsia="Times New Roman" w:hAnsi="Times New Roman" w:cs="Times New Roman"/>
                <w:sz w:val="24"/>
                <w:szCs w:val="24"/>
                <w:lang w:eastAsia="lt-LT"/>
              </w:rPr>
              <w:t xml:space="preserve"> teikimo sistem</w:t>
            </w:r>
            <w:r w:rsidRPr="009919D6">
              <w:rPr>
                <w:rFonts w:ascii="Times New Roman" w:eastAsia="Times New Roman" w:hAnsi="Times New Roman" w:cs="Times New Roman" w:hint="eastAsia"/>
                <w:sz w:val="24"/>
                <w:szCs w:val="24"/>
                <w:lang w:eastAsia="lt-LT"/>
              </w:rPr>
              <w:t>ą</w:t>
            </w:r>
            <w:r w:rsidRPr="009919D6">
              <w:rPr>
                <w:rFonts w:ascii="Times New Roman" w:eastAsia="Times New Roman" w:hAnsi="Times New Roman" w:cs="Times New Roman"/>
                <w:sz w:val="24"/>
                <w:szCs w:val="24"/>
                <w:lang w:eastAsia="lt-LT"/>
              </w:rPr>
              <w:t>, orientuot</w:t>
            </w:r>
            <w:r w:rsidRPr="009919D6">
              <w:rPr>
                <w:rFonts w:ascii="Times New Roman" w:eastAsia="Times New Roman" w:hAnsi="Times New Roman" w:cs="Times New Roman" w:hint="eastAsia"/>
                <w:sz w:val="24"/>
                <w:szCs w:val="24"/>
                <w:lang w:eastAsia="lt-LT"/>
              </w:rPr>
              <w:t>ą</w:t>
            </w:r>
            <w:r w:rsidRPr="009919D6">
              <w:rPr>
                <w:rFonts w:ascii="Times New Roman" w:eastAsia="Times New Roman" w:hAnsi="Times New Roman" w:cs="Times New Roman"/>
                <w:sz w:val="24"/>
                <w:szCs w:val="24"/>
                <w:lang w:eastAsia="lt-LT"/>
              </w:rPr>
              <w:t xml:space="preserve"> </w:t>
            </w:r>
            <w:r w:rsidRPr="009919D6">
              <w:rPr>
                <w:rFonts w:ascii="Times New Roman" w:eastAsia="Times New Roman" w:hAnsi="Times New Roman" w:cs="Times New Roman" w:hint="eastAsia"/>
                <w:sz w:val="24"/>
                <w:szCs w:val="24"/>
                <w:lang w:eastAsia="lt-LT"/>
              </w:rPr>
              <w:t>į</w:t>
            </w:r>
            <w:r w:rsidRPr="009919D6">
              <w:rPr>
                <w:rFonts w:ascii="Times New Roman" w:eastAsia="Times New Roman" w:hAnsi="Times New Roman" w:cs="Times New Roman"/>
                <w:sz w:val="24"/>
                <w:szCs w:val="24"/>
                <w:lang w:eastAsia="lt-LT"/>
              </w:rPr>
              <w:t xml:space="preserve"> vietos gyventoj</w:t>
            </w:r>
            <w:r w:rsidRPr="009919D6">
              <w:rPr>
                <w:rFonts w:ascii="Times New Roman" w:eastAsia="Times New Roman" w:hAnsi="Times New Roman" w:cs="Times New Roman" w:hint="eastAsia"/>
                <w:sz w:val="24"/>
                <w:szCs w:val="24"/>
                <w:lang w:eastAsia="lt-LT"/>
              </w:rPr>
              <w:t>ų</w:t>
            </w:r>
            <w:r w:rsidRPr="009919D6">
              <w:rPr>
                <w:rFonts w:ascii="Times New Roman" w:eastAsia="Times New Roman" w:hAnsi="Times New Roman" w:cs="Times New Roman"/>
                <w:sz w:val="24"/>
                <w:szCs w:val="24"/>
                <w:lang w:eastAsia="lt-LT"/>
              </w:rPr>
              <w:t xml:space="preserve"> ir </w:t>
            </w:r>
            <w:r w:rsidRPr="009919D6">
              <w:rPr>
                <w:rFonts w:ascii="Times New Roman" w:eastAsia="Times New Roman" w:hAnsi="Times New Roman" w:cs="Times New Roman" w:hint="eastAsia"/>
                <w:sz w:val="24"/>
                <w:szCs w:val="24"/>
                <w:lang w:eastAsia="lt-LT"/>
              </w:rPr>
              <w:t>į</w:t>
            </w:r>
            <w:r w:rsidRPr="009919D6">
              <w:rPr>
                <w:rFonts w:ascii="Times New Roman" w:eastAsia="Times New Roman" w:hAnsi="Times New Roman" w:cs="Times New Roman"/>
                <w:sz w:val="24"/>
                <w:szCs w:val="24"/>
                <w:lang w:eastAsia="lt-LT"/>
              </w:rPr>
              <w:t>moni</w:t>
            </w:r>
            <w:r w:rsidRPr="009919D6">
              <w:rPr>
                <w:rFonts w:ascii="Times New Roman" w:eastAsia="Times New Roman" w:hAnsi="Times New Roman" w:cs="Times New Roman" w:hint="eastAsia"/>
                <w:sz w:val="24"/>
                <w:szCs w:val="24"/>
                <w:lang w:eastAsia="lt-LT"/>
              </w:rPr>
              <w:t>ų</w:t>
            </w:r>
            <w:r w:rsidRPr="009919D6">
              <w:rPr>
                <w:rFonts w:ascii="Times New Roman" w:eastAsia="Times New Roman" w:hAnsi="Times New Roman" w:cs="Times New Roman"/>
                <w:sz w:val="24"/>
                <w:szCs w:val="24"/>
                <w:lang w:eastAsia="lt-LT"/>
              </w:rPr>
              <w:t xml:space="preserve"> poreikius.</w:t>
            </w:r>
          </w:p>
          <w:p w14:paraId="06697C41" w14:textId="77777777" w:rsidR="00D4653D" w:rsidRPr="009919D6" w:rsidRDefault="00D4653D" w:rsidP="009919D6">
            <w:pPr>
              <w:jc w:val="both"/>
              <w:rPr>
                <w:rFonts w:ascii="Times New Roman" w:eastAsia="Times New Roman" w:hAnsi="Times New Roman" w:cs="Times New Roman"/>
                <w:sz w:val="24"/>
                <w:szCs w:val="24"/>
                <w:lang w:eastAsia="lt-LT"/>
              </w:rPr>
            </w:pPr>
            <w:r w:rsidRPr="009919D6">
              <w:rPr>
                <w:rFonts w:ascii="Times New Roman" w:eastAsia="Times New Roman" w:hAnsi="Times New Roman" w:cs="Times New Roman"/>
                <w:sz w:val="24"/>
                <w:szCs w:val="24"/>
                <w:lang w:eastAsia="lt-LT"/>
              </w:rPr>
              <w:t>- Teikti auk</w:t>
            </w:r>
            <w:r w:rsidRPr="009919D6">
              <w:rPr>
                <w:rFonts w:ascii="Times New Roman" w:eastAsia="Times New Roman" w:hAnsi="Times New Roman" w:cs="Times New Roman" w:hint="eastAsia"/>
                <w:sz w:val="24"/>
                <w:szCs w:val="24"/>
                <w:lang w:eastAsia="lt-LT"/>
              </w:rPr>
              <w:t>š</w:t>
            </w:r>
            <w:r w:rsidRPr="009919D6">
              <w:rPr>
                <w:rFonts w:ascii="Times New Roman" w:eastAsia="Times New Roman" w:hAnsi="Times New Roman" w:cs="Times New Roman"/>
                <w:sz w:val="24"/>
                <w:szCs w:val="24"/>
                <w:lang w:eastAsia="lt-LT"/>
              </w:rPr>
              <w:t>tos kokyb</w:t>
            </w:r>
            <w:r w:rsidRPr="009919D6">
              <w:rPr>
                <w:rFonts w:ascii="Times New Roman" w:eastAsia="Times New Roman" w:hAnsi="Times New Roman" w:cs="Times New Roman" w:hint="eastAsia"/>
                <w:sz w:val="24"/>
                <w:szCs w:val="24"/>
                <w:lang w:eastAsia="lt-LT"/>
              </w:rPr>
              <w:t>ė</w:t>
            </w:r>
            <w:r w:rsidRPr="009919D6">
              <w:rPr>
                <w:rFonts w:ascii="Times New Roman" w:eastAsia="Times New Roman" w:hAnsi="Times New Roman" w:cs="Times New Roman"/>
                <w:sz w:val="24"/>
                <w:szCs w:val="24"/>
                <w:lang w:eastAsia="lt-LT"/>
              </w:rPr>
              <w:t xml:space="preserve">s </w:t>
            </w:r>
            <w:r w:rsidRPr="009919D6">
              <w:rPr>
                <w:rFonts w:ascii="Times New Roman" w:eastAsia="Times New Roman" w:hAnsi="Times New Roman" w:cs="Times New Roman" w:hint="eastAsia"/>
                <w:sz w:val="24"/>
                <w:szCs w:val="24"/>
                <w:lang w:eastAsia="lt-LT"/>
              </w:rPr>
              <w:t>ž</w:t>
            </w:r>
            <w:r w:rsidRPr="009919D6">
              <w:rPr>
                <w:rFonts w:ascii="Times New Roman" w:eastAsia="Times New Roman" w:hAnsi="Times New Roman" w:cs="Times New Roman"/>
                <w:sz w:val="24"/>
                <w:szCs w:val="24"/>
                <w:lang w:eastAsia="lt-LT"/>
              </w:rPr>
              <w:t>em</w:t>
            </w:r>
            <w:r w:rsidRPr="009919D6">
              <w:rPr>
                <w:rFonts w:ascii="Times New Roman" w:eastAsia="Times New Roman" w:hAnsi="Times New Roman" w:cs="Times New Roman" w:hint="eastAsia"/>
                <w:sz w:val="24"/>
                <w:szCs w:val="24"/>
                <w:lang w:eastAsia="lt-LT"/>
              </w:rPr>
              <w:t>ė</w:t>
            </w:r>
            <w:r w:rsidRPr="009919D6">
              <w:rPr>
                <w:rFonts w:ascii="Times New Roman" w:eastAsia="Times New Roman" w:hAnsi="Times New Roman" w:cs="Times New Roman"/>
                <w:sz w:val="24"/>
                <w:szCs w:val="24"/>
                <w:lang w:eastAsia="lt-LT"/>
              </w:rPr>
              <w:t>s darb</w:t>
            </w:r>
            <w:r w:rsidRPr="009919D6">
              <w:rPr>
                <w:rFonts w:ascii="Times New Roman" w:eastAsia="Times New Roman" w:hAnsi="Times New Roman" w:cs="Times New Roman" w:hint="eastAsia"/>
                <w:sz w:val="24"/>
                <w:szCs w:val="24"/>
                <w:lang w:eastAsia="lt-LT"/>
              </w:rPr>
              <w:t>ų</w:t>
            </w:r>
            <w:r w:rsidRPr="009919D6">
              <w:rPr>
                <w:rFonts w:ascii="Times New Roman" w:eastAsia="Times New Roman" w:hAnsi="Times New Roman" w:cs="Times New Roman"/>
                <w:sz w:val="24"/>
                <w:szCs w:val="24"/>
                <w:lang w:eastAsia="lt-LT"/>
              </w:rPr>
              <w:t>, statybos aik</w:t>
            </w:r>
            <w:r w:rsidRPr="009919D6">
              <w:rPr>
                <w:rFonts w:ascii="Times New Roman" w:eastAsia="Times New Roman" w:hAnsi="Times New Roman" w:cs="Times New Roman" w:hint="eastAsia"/>
                <w:sz w:val="24"/>
                <w:szCs w:val="24"/>
                <w:lang w:eastAsia="lt-LT"/>
              </w:rPr>
              <w:t>š</w:t>
            </w:r>
            <w:r w:rsidRPr="009919D6">
              <w:rPr>
                <w:rFonts w:ascii="Times New Roman" w:eastAsia="Times New Roman" w:hAnsi="Times New Roman" w:cs="Times New Roman"/>
                <w:sz w:val="24"/>
                <w:szCs w:val="24"/>
                <w:lang w:eastAsia="lt-LT"/>
              </w:rPr>
              <w:t>teli</w:t>
            </w:r>
            <w:r w:rsidRPr="009919D6">
              <w:rPr>
                <w:rFonts w:ascii="Times New Roman" w:eastAsia="Times New Roman" w:hAnsi="Times New Roman" w:cs="Times New Roman" w:hint="eastAsia"/>
                <w:sz w:val="24"/>
                <w:szCs w:val="24"/>
                <w:lang w:eastAsia="lt-LT"/>
              </w:rPr>
              <w:t>ų</w:t>
            </w:r>
            <w:r w:rsidRPr="009919D6">
              <w:rPr>
                <w:rFonts w:ascii="Times New Roman" w:eastAsia="Times New Roman" w:hAnsi="Times New Roman" w:cs="Times New Roman"/>
                <w:sz w:val="24"/>
                <w:szCs w:val="24"/>
                <w:lang w:eastAsia="lt-LT"/>
              </w:rPr>
              <w:t xml:space="preserve"> paruo</w:t>
            </w:r>
            <w:r w:rsidRPr="009919D6">
              <w:rPr>
                <w:rFonts w:ascii="Times New Roman" w:eastAsia="Times New Roman" w:hAnsi="Times New Roman" w:cs="Times New Roman" w:hint="eastAsia"/>
                <w:sz w:val="24"/>
                <w:szCs w:val="24"/>
                <w:lang w:eastAsia="lt-LT"/>
              </w:rPr>
              <w:t>š</w:t>
            </w:r>
            <w:r w:rsidRPr="009919D6">
              <w:rPr>
                <w:rFonts w:ascii="Times New Roman" w:eastAsia="Times New Roman" w:hAnsi="Times New Roman" w:cs="Times New Roman"/>
                <w:sz w:val="24"/>
                <w:szCs w:val="24"/>
                <w:lang w:eastAsia="lt-LT"/>
              </w:rPr>
              <w:t>imo ir sausinimo sistem</w:t>
            </w:r>
            <w:r w:rsidRPr="009919D6">
              <w:rPr>
                <w:rFonts w:ascii="Times New Roman" w:eastAsia="Times New Roman" w:hAnsi="Times New Roman" w:cs="Times New Roman" w:hint="eastAsia"/>
                <w:sz w:val="24"/>
                <w:szCs w:val="24"/>
                <w:lang w:eastAsia="lt-LT"/>
              </w:rPr>
              <w:t>ų</w:t>
            </w:r>
            <w:r w:rsidRPr="009919D6">
              <w:rPr>
                <w:rFonts w:ascii="Times New Roman" w:eastAsia="Times New Roman" w:hAnsi="Times New Roman" w:cs="Times New Roman"/>
                <w:sz w:val="24"/>
                <w:szCs w:val="24"/>
                <w:lang w:eastAsia="lt-LT"/>
              </w:rPr>
              <w:t xml:space="preserve"> diegimo paslaugas pagal klient</w:t>
            </w:r>
            <w:r w:rsidRPr="009919D6">
              <w:rPr>
                <w:rFonts w:ascii="Times New Roman" w:eastAsia="Times New Roman" w:hAnsi="Times New Roman" w:cs="Times New Roman" w:hint="eastAsia"/>
                <w:sz w:val="24"/>
                <w:szCs w:val="24"/>
                <w:lang w:eastAsia="lt-LT"/>
              </w:rPr>
              <w:t>ų</w:t>
            </w:r>
            <w:r w:rsidRPr="009919D6">
              <w:rPr>
                <w:rFonts w:ascii="Times New Roman" w:eastAsia="Times New Roman" w:hAnsi="Times New Roman" w:cs="Times New Roman"/>
                <w:sz w:val="24"/>
                <w:szCs w:val="24"/>
                <w:lang w:eastAsia="lt-LT"/>
              </w:rPr>
              <w:t xml:space="preserve"> u</w:t>
            </w:r>
            <w:r w:rsidRPr="009919D6">
              <w:rPr>
                <w:rFonts w:ascii="Times New Roman" w:eastAsia="Times New Roman" w:hAnsi="Times New Roman" w:cs="Times New Roman" w:hint="eastAsia"/>
                <w:sz w:val="24"/>
                <w:szCs w:val="24"/>
                <w:lang w:eastAsia="lt-LT"/>
              </w:rPr>
              <w:t>ž</w:t>
            </w:r>
            <w:r w:rsidRPr="009919D6">
              <w:rPr>
                <w:rFonts w:ascii="Times New Roman" w:eastAsia="Times New Roman" w:hAnsi="Times New Roman" w:cs="Times New Roman"/>
                <w:sz w:val="24"/>
                <w:szCs w:val="24"/>
                <w:lang w:eastAsia="lt-LT"/>
              </w:rPr>
              <w:t>sakymus Raseini</w:t>
            </w:r>
            <w:r w:rsidRPr="009919D6">
              <w:rPr>
                <w:rFonts w:ascii="Times New Roman" w:eastAsia="Times New Roman" w:hAnsi="Times New Roman" w:cs="Times New Roman" w:hint="eastAsia"/>
                <w:sz w:val="24"/>
                <w:szCs w:val="24"/>
                <w:lang w:eastAsia="lt-LT"/>
              </w:rPr>
              <w:t>ų</w:t>
            </w:r>
            <w:r w:rsidRPr="009919D6">
              <w:rPr>
                <w:rFonts w:ascii="Times New Roman" w:eastAsia="Times New Roman" w:hAnsi="Times New Roman" w:cs="Times New Roman"/>
                <w:sz w:val="24"/>
                <w:szCs w:val="24"/>
                <w:lang w:eastAsia="lt-LT"/>
              </w:rPr>
              <w:t xml:space="preserve"> rajone.</w:t>
            </w:r>
          </w:p>
          <w:p w14:paraId="17D0706E" w14:textId="77777777" w:rsidR="00D4653D" w:rsidRPr="009919D6" w:rsidRDefault="00D4653D" w:rsidP="009919D6">
            <w:pPr>
              <w:jc w:val="both"/>
              <w:rPr>
                <w:rFonts w:ascii="Times New Roman" w:eastAsia="Times New Roman" w:hAnsi="Times New Roman" w:cs="Times New Roman"/>
                <w:sz w:val="24"/>
                <w:szCs w:val="24"/>
                <w:lang w:eastAsia="lt-LT"/>
              </w:rPr>
            </w:pPr>
            <w:r w:rsidRPr="009919D6">
              <w:rPr>
                <w:rFonts w:ascii="Times New Roman" w:eastAsia="Times New Roman" w:hAnsi="Times New Roman" w:cs="Times New Roman"/>
                <w:sz w:val="24"/>
                <w:szCs w:val="24"/>
                <w:lang w:eastAsia="lt-LT"/>
              </w:rPr>
              <w:t>- Prisid</w:t>
            </w:r>
            <w:r w:rsidRPr="009919D6">
              <w:rPr>
                <w:rFonts w:ascii="Times New Roman" w:eastAsia="Times New Roman" w:hAnsi="Times New Roman" w:cs="Times New Roman" w:hint="eastAsia"/>
                <w:sz w:val="24"/>
                <w:szCs w:val="24"/>
                <w:lang w:eastAsia="lt-LT"/>
              </w:rPr>
              <w:t>ė</w:t>
            </w:r>
            <w:r w:rsidRPr="009919D6">
              <w:rPr>
                <w:rFonts w:ascii="Times New Roman" w:eastAsia="Times New Roman" w:hAnsi="Times New Roman" w:cs="Times New Roman"/>
                <w:sz w:val="24"/>
                <w:szCs w:val="24"/>
                <w:lang w:eastAsia="lt-LT"/>
              </w:rPr>
              <w:t>ti prie vietos ekonomikos stiprinimo ir kaimo vietovi</w:t>
            </w:r>
            <w:r w:rsidRPr="009919D6">
              <w:rPr>
                <w:rFonts w:ascii="Times New Roman" w:eastAsia="Times New Roman" w:hAnsi="Times New Roman" w:cs="Times New Roman" w:hint="eastAsia"/>
                <w:sz w:val="24"/>
                <w:szCs w:val="24"/>
                <w:lang w:eastAsia="lt-LT"/>
              </w:rPr>
              <w:t>ų</w:t>
            </w:r>
            <w:r w:rsidRPr="009919D6">
              <w:rPr>
                <w:rFonts w:ascii="Times New Roman" w:eastAsia="Times New Roman" w:hAnsi="Times New Roman" w:cs="Times New Roman"/>
                <w:sz w:val="24"/>
                <w:szCs w:val="24"/>
                <w:lang w:eastAsia="lt-LT"/>
              </w:rPr>
              <w:t xml:space="preserve"> pl</w:t>
            </w:r>
            <w:r w:rsidRPr="009919D6">
              <w:rPr>
                <w:rFonts w:ascii="Times New Roman" w:eastAsia="Times New Roman" w:hAnsi="Times New Roman" w:cs="Times New Roman" w:hint="eastAsia"/>
                <w:sz w:val="24"/>
                <w:szCs w:val="24"/>
                <w:lang w:eastAsia="lt-LT"/>
              </w:rPr>
              <w:t>ė</w:t>
            </w:r>
            <w:r w:rsidRPr="009919D6">
              <w:rPr>
                <w:rFonts w:ascii="Times New Roman" w:eastAsia="Times New Roman" w:hAnsi="Times New Roman" w:cs="Times New Roman"/>
                <w:sz w:val="24"/>
                <w:szCs w:val="24"/>
                <w:lang w:eastAsia="lt-LT"/>
              </w:rPr>
              <w:t>tros.</w:t>
            </w:r>
          </w:p>
          <w:p w14:paraId="3275E2E2" w14:textId="77777777" w:rsidR="00D4653D" w:rsidRPr="009919D6" w:rsidRDefault="00D4653D" w:rsidP="009919D6">
            <w:pPr>
              <w:jc w:val="both"/>
              <w:rPr>
                <w:rFonts w:ascii="Times New Roman" w:eastAsia="Times New Roman" w:hAnsi="Times New Roman" w:cs="Times New Roman"/>
                <w:sz w:val="24"/>
                <w:szCs w:val="24"/>
                <w:lang w:eastAsia="lt-LT"/>
              </w:rPr>
            </w:pPr>
            <w:r w:rsidRPr="009919D6">
              <w:rPr>
                <w:rFonts w:ascii="Times New Roman" w:eastAsia="Times New Roman" w:hAnsi="Times New Roman" w:cs="Times New Roman"/>
                <w:sz w:val="24"/>
                <w:szCs w:val="24"/>
                <w:lang w:eastAsia="lt-LT"/>
              </w:rPr>
              <w:t>- Skatinti ekonomin</w:t>
            </w:r>
            <w:r w:rsidRPr="009919D6">
              <w:rPr>
                <w:rFonts w:ascii="Times New Roman" w:eastAsia="Times New Roman" w:hAnsi="Times New Roman" w:cs="Times New Roman" w:hint="eastAsia"/>
                <w:sz w:val="24"/>
                <w:szCs w:val="24"/>
                <w:lang w:eastAsia="lt-LT"/>
              </w:rPr>
              <w:t>į</w:t>
            </w:r>
            <w:r w:rsidRPr="009919D6">
              <w:rPr>
                <w:rFonts w:ascii="Times New Roman" w:eastAsia="Times New Roman" w:hAnsi="Times New Roman" w:cs="Times New Roman"/>
                <w:sz w:val="24"/>
                <w:szCs w:val="24"/>
                <w:lang w:eastAsia="lt-LT"/>
              </w:rPr>
              <w:t xml:space="preserve"> aktyvum</w:t>
            </w:r>
            <w:r w:rsidRPr="009919D6">
              <w:rPr>
                <w:rFonts w:ascii="Times New Roman" w:eastAsia="Times New Roman" w:hAnsi="Times New Roman" w:cs="Times New Roman" w:hint="eastAsia"/>
                <w:sz w:val="24"/>
                <w:szCs w:val="24"/>
                <w:lang w:eastAsia="lt-LT"/>
              </w:rPr>
              <w:t>ą</w:t>
            </w:r>
            <w:r w:rsidRPr="009919D6">
              <w:rPr>
                <w:rFonts w:ascii="Times New Roman" w:eastAsia="Times New Roman" w:hAnsi="Times New Roman" w:cs="Times New Roman"/>
                <w:sz w:val="24"/>
                <w:szCs w:val="24"/>
                <w:lang w:eastAsia="lt-LT"/>
              </w:rPr>
              <w:t xml:space="preserve"> Raseini</w:t>
            </w:r>
            <w:r w:rsidRPr="009919D6">
              <w:rPr>
                <w:rFonts w:ascii="Times New Roman" w:eastAsia="Times New Roman" w:hAnsi="Times New Roman" w:cs="Times New Roman" w:hint="eastAsia"/>
                <w:sz w:val="24"/>
                <w:szCs w:val="24"/>
                <w:lang w:eastAsia="lt-LT"/>
              </w:rPr>
              <w:t>ų</w:t>
            </w:r>
            <w:r w:rsidRPr="009919D6">
              <w:rPr>
                <w:rFonts w:ascii="Times New Roman" w:eastAsia="Times New Roman" w:hAnsi="Times New Roman" w:cs="Times New Roman"/>
                <w:sz w:val="24"/>
                <w:szCs w:val="24"/>
                <w:lang w:eastAsia="lt-LT"/>
              </w:rPr>
              <w:t xml:space="preserve"> rajono kaimo vietov</w:t>
            </w:r>
            <w:r w:rsidRPr="009919D6">
              <w:rPr>
                <w:rFonts w:ascii="Times New Roman" w:eastAsia="Times New Roman" w:hAnsi="Times New Roman" w:cs="Times New Roman" w:hint="eastAsia"/>
                <w:sz w:val="24"/>
                <w:szCs w:val="24"/>
                <w:lang w:eastAsia="lt-LT"/>
              </w:rPr>
              <w:t>ė</w:t>
            </w:r>
            <w:r w:rsidRPr="009919D6">
              <w:rPr>
                <w:rFonts w:ascii="Times New Roman" w:eastAsia="Times New Roman" w:hAnsi="Times New Roman" w:cs="Times New Roman"/>
                <w:sz w:val="24"/>
                <w:szCs w:val="24"/>
                <w:lang w:eastAsia="lt-LT"/>
              </w:rPr>
              <w:t>se, u</w:t>
            </w:r>
            <w:r w:rsidRPr="009919D6">
              <w:rPr>
                <w:rFonts w:ascii="Times New Roman" w:eastAsia="Times New Roman" w:hAnsi="Times New Roman" w:cs="Times New Roman" w:hint="eastAsia"/>
                <w:sz w:val="24"/>
                <w:szCs w:val="24"/>
                <w:lang w:eastAsia="lt-LT"/>
              </w:rPr>
              <w:t>ž</w:t>
            </w:r>
            <w:r w:rsidRPr="009919D6">
              <w:rPr>
                <w:rFonts w:ascii="Times New Roman" w:eastAsia="Times New Roman" w:hAnsi="Times New Roman" w:cs="Times New Roman"/>
                <w:sz w:val="24"/>
                <w:szCs w:val="24"/>
                <w:lang w:eastAsia="lt-LT"/>
              </w:rPr>
              <w:t>tikrinant prieinam</w:t>
            </w:r>
            <w:r w:rsidRPr="009919D6">
              <w:rPr>
                <w:rFonts w:ascii="Times New Roman" w:eastAsia="Times New Roman" w:hAnsi="Times New Roman" w:cs="Times New Roman" w:hint="eastAsia"/>
                <w:sz w:val="24"/>
                <w:szCs w:val="24"/>
                <w:lang w:eastAsia="lt-LT"/>
              </w:rPr>
              <w:t>ų</w:t>
            </w:r>
            <w:r w:rsidRPr="009919D6">
              <w:rPr>
                <w:rFonts w:ascii="Times New Roman" w:eastAsia="Times New Roman" w:hAnsi="Times New Roman" w:cs="Times New Roman"/>
                <w:sz w:val="24"/>
                <w:szCs w:val="24"/>
                <w:lang w:eastAsia="lt-LT"/>
              </w:rPr>
              <w:t xml:space="preserve"> ir kokybi</w:t>
            </w:r>
            <w:r w:rsidRPr="009919D6">
              <w:rPr>
                <w:rFonts w:ascii="Times New Roman" w:eastAsia="Times New Roman" w:hAnsi="Times New Roman" w:cs="Times New Roman" w:hint="eastAsia"/>
                <w:sz w:val="24"/>
                <w:szCs w:val="24"/>
                <w:lang w:eastAsia="lt-LT"/>
              </w:rPr>
              <w:t>š</w:t>
            </w:r>
            <w:r w:rsidRPr="009919D6">
              <w:rPr>
                <w:rFonts w:ascii="Times New Roman" w:eastAsia="Times New Roman" w:hAnsi="Times New Roman" w:cs="Times New Roman"/>
                <w:sz w:val="24"/>
                <w:szCs w:val="24"/>
                <w:lang w:eastAsia="lt-LT"/>
              </w:rPr>
              <w:t>k</w:t>
            </w:r>
            <w:r w:rsidRPr="009919D6">
              <w:rPr>
                <w:rFonts w:ascii="Times New Roman" w:eastAsia="Times New Roman" w:hAnsi="Times New Roman" w:cs="Times New Roman" w:hint="eastAsia"/>
                <w:sz w:val="24"/>
                <w:szCs w:val="24"/>
                <w:lang w:eastAsia="lt-LT"/>
              </w:rPr>
              <w:t>ų</w:t>
            </w:r>
            <w:r w:rsidRPr="009919D6">
              <w:rPr>
                <w:rFonts w:ascii="Times New Roman" w:eastAsia="Times New Roman" w:hAnsi="Times New Roman" w:cs="Times New Roman"/>
                <w:sz w:val="24"/>
                <w:szCs w:val="24"/>
                <w:lang w:eastAsia="lt-LT"/>
              </w:rPr>
              <w:t xml:space="preserve"> paslaug</w:t>
            </w:r>
            <w:r w:rsidRPr="009919D6">
              <w:rPr>
                <w:rFonts w:ascii="Times New Roman" w:eastAsia="Times New Roman" w:hAnsi="Times New Roman" w:cs="Times New Roman" w:hint="eastAsia"/>
                <w:sz w:val="24"/>
                <w:szCs w:val="24"/>
                <w:lang w:eastAsia="lt-LT"/>
              </w:rPr>
              <w:t>ų</w:t>
            </w:r>
            <w:r w:rsidRPr="009919D6">
              <w:rPr>
                <w:rFonts w:ascii="Times New Roman" w:eastAsia="Times New Roman" w:hAnsi="Times New Roman" w:cs="Times New Roman"/>
                <w:sz w:val="24"/>
                <w:szCs w:val="24"/>
                <w:lang w:eastAsia="lt-LT"/>
              </w:rPr>
              <w:t xml:space="preserve"> pasi</w:t>
            </w:r>
            <w:r w:rsidRPr="009919D6">
              <w:rPr>
                <w:rFonts w:ascii="Times New Roman" w:eastAsia="Times New Roman" w:hAnsi="Times New Roman" w:cs="Times New Roman" w:hint="eastAsia"/>
                <w:sz w:val="24"/>
                <w:szCs w:val="24"/>
                <w:lang w:eastAsia="lt-LT"/>
              </w:rPr>
              <w:t>ū</w:t>
            </w:r>
            <w:r w:rsidRPr="009919D6">
              <w:rPr>
                <w:rFonts w:ascii="Times New Roman" w:eastAsia="Times New Roman" w:hAnsi="Times New Roman" w:cs="Times New Roman"/>
                <w:sz w:val="24"/>
                <w:szCs w:val="24"/>
                <w:lang w:eastAsia="lt-LT"/>
              </w:rPr>
              <w:t>l</w:t>
            </w:r>
            <w:r w:rsidRPr="009919D6">
              <w:rPr>
                <w:rFonts w:ascii="Times New Roman" w:eastAsia="Times New Roman" w:hAnsi="Times New Roman" w:cs="Times New Roman" w:hint="eastAsia"/>
                <w:sz w:val="24"/>
                <w:szCs w:val="24"/>
                <w:lang w:eastAsia="lt-LT"/>
              </w:rPr>
              <w:t>ą</w:t>
            </w:r>
            <w:r w:rsidRPr="009919D6">
              <w:rPr>
                <w:rFonts w:ascii="Times New Roman" w:eastAsia="Times New Roman" w:hAnsi="Times New Roman" w:cs="Times New Roman"/>
                <w:sz w:val="24"/>
                <w:szCs w:val="24"/>
                <w:lang w:eastAsia="lt-LT"/>
              </w:rPr>
              <w:t>.</w:t>
            </w:r>
          </w:p>
          <w:p w14:paraId="6F8DD768" w14:textId="77777777" w:rsidR="00D4653D" w:rsidRPr="009919D6" w:rsidRDefault="00D4653D" w:rsidP="009919D6">
            <w:pPr>
              <w:jc w:val="both"/>
              <w:rPr>
                <w:rFonts w:ascii="Times New Roman" w:eastAsia="Times New Roman" w:hAnsi="Times New Roman" w:cs="Times New Roman"/>
                <w:sz w:val="24"/>
                <w:szCs w:val="24"/>
                <w:lang w:eastAsia="lt-LT"/>
              </w:rPr>
            </w:pPr>
            <w:r w:rsidRPr="009919D6">
              <w:rPr>
                <w:rFonts w:ascii="Times New Roman" w:eastAsia="Times New Roman" w:hAnsi="Times New Roman" w:cs="Times New Roman"/>
                <w:sz w:val="24"/>
                <w:szCs w:val="24"/>
                <w:lang w:eastAsia="lt-LT"/>
              </w:rPr>
              <w:t>- U</w:t>
            </w:r>
            <w:r w:rsidRPr="009919D6">
              <w:rPr>
                <w:rFonts w:ascii="Times New Roman" w:eastAsia="Times New Roman" w:hAnsi="Times New Roman" w:cs="Times New Roman" w:hint="eastAsia"/>
                <w:sz w:val="24"/>
                <w:szCs w:val="24"/>
                <w:lang w:eastAsia="lt-LT"/>
              </w:rPr>
              <w:t>ž</w:t>
            </w:r>
            <w:r w:rsidRPr="009919D6">
              <w:rPr>
                <w:rFonts w:ascii="Times New Roman" w:eastAsia="Times New Roman" w:hAnsi="Times New Roman" w:cs="Times New Roman"/>
                <w:sz w:val="24"/>
                <w:szCs w:val="24"/>
                <w:lang w:eastAsia="lt-LT"/>
              </w:rPr>
              <w:t>tikrinti veiklos augim</w:t>
            </w:r>
            <w:r w:rsidRPr="009919D6">
              <w:rPr>
                <w:rFonts w:ascii="Times New Roman" w:eastAsia="Times New Roman" w:hAnsi="Times New Roman" w:cs="Times New Roman" w:hint="eastAsia"/>
                <w:sz w:val="24"/>
                <w:szCs w:val="24"/>
                <w:lang w:eastAsia="lt-LT"/>
              </w:rPr>
              <w:t>ą</w:t>
            </w:r>
            <w:r w:rsidRPr="009919D6">
              <w:rPr>
                <w:rFonts w:ascii="Times New Roman" w:eastAsia="Times New Roman" w:hAnsi="Times New Roman" w:cs="Times New Roman"/>
                <w:sz w:val="24"/>
                <w:szCs w:val="24"/>
                <w:lang w:eastAsia="lt-LT"/>
              </w:rPr>
              <w:t xml:space="preserve"> ir ilgalaik</w:t>
            </w:r>
            <w:r w:rsidRPr="009919D6">
              <w:rPr>
                <w:rFonts w:ascii="Times New Roman" w:eastAsia="Times New Roman" w:hAnsi="Times New Roman" w:cs="Times New Roman" w:hint="eastAsia"/>
                <w:sz w:val="24"/>
                <w:szCs w:val="24"/>
                <w:lang w:eastAsia="lt-LT"/>
              </w:rPr>
              <w:t>į</w:t>
            </w:r>
            <w:r w:rsidRPr="009919D6">
              <w:rPr>
                <w:rFonts w:ascii="Times New Roman" w:eastAsia="Times New Roman" w:hAnsi="Times New Roman" w:cs="Times New Roman"/>
                <w:sz w:val="24"/>
                <w:szCs w:val="24"/>
                <w:lang w:eastAsia="lt-LT"/>
              </w:rPr>
              <w:t xml:space="preserve"> tvarum</w:t>
            </w:r>
            <w:r w:rsidRPr="009919D6">
              <w:rPr>
                <w:rFonts w:ascii="Times New Roman" w:eastAsia="Times New Roman" w:hAnsi="Times New Roman" w:cs="Times New Roman" w:hint="eastAsia"/>
                <w:sz w:val="24"/>
                <w:szCs w:val="24"/>
                <w:lang w:eastAsia="lt-LT"/>
              </w:rPr>
              <w:t>ą</w:t>
            </w:r>
            <w:r w:rsidRPr="009919D6">
              <w:rPr>
                <w:rFonts w:ascii="Times New Roman" w:eastAsia="Times New Roman" w:hAnsi="Times New Roman" w:cs="Times New Roman"/>
                <w:sz w:val="24"/>
                <w:szCs w:val="24"/>
                <w:lang w:eastAsia="lt-LT"/>
              </w:rPr>
              <w:t>.</w:t>
            </w:r>
          </w:p>
          <w:p w14:paraId="76085273" w14:textId="2F8DB2C8" w:rsidR="00D4653D" w:rsidRPr="00FD73B2" w:rsidRDefault="00D4653D" w:rsidP="009919D6">
            <w:pPr>
              <w:jc w:val="both"/>
              <w:rPr>
                <w:rFonts w:ascii="Times New Roman" w:eastAsia="Calibri" w:hAnsi="Times New Roman" w:cs="Times New Roman"/>
                <w:color w:val="000000"/>
              </w:rPr>
            </w:pPr>
            <w:r w:rsidRPr="009919D6">
              <w:rPr>
                <w:rFonts w:ascii="Times New Roman" w:eastAsia="Times New Roman" w:hAnsi="Times New Roman" w:cs="Times New Roman"/>
                <w:sz w:val="24"/>
                <w:szCs w:val="24"/>
                <w:lang w:eastAsia="lt-LT"/>
              </w:rPr>
              <w:t>- Nuolat tobulinti teikiam</w:t>
            </w:r>
            <w:r w:rsidRPr="009919D6">
              <w:rPr>
                <w:rFonts w:ascii="Times New Roman" w:eastAsia="Times New Roman" w:hAnsi="Times New Roman" w:cs="Times New Roman" w:hint="eastAsia"/>
                <w:sz w:val="24"/>
                <w:szCs w:val="24"/>
                <w:lang w:eastAsia="lt-LT"/>
              </w:rPr>
              <w:t>ų</w:t>
            </w:r>
            <w:r w:rsidRPr="009919D6">
              <w:rPr>
                <w:rFonts w:ascii="Times New Roman" w:eastAsia="Times New Roman" w:hAnsi="Times New Roman" w:cs="Times New Roman"/>
                <w:sz w:val="24"/>
                <w:szCs w:val="24"/>
                <w:lang w:eastAsia="lt-LT"/>
              </w:rPr>
              <w:t xml:space="preserve"> paslaug</w:t>
            </w:r>
            <w:r w:rsidRPr="009919D6">
              <w:rPr>
                <w:rFonts w:ascii="Times New Roman" w:eastAsia="Times New Roman" w:hAnsi="Times New Roman" w:cs="Times New Roman" w:hint="eastAsia"/>
                <w:sz w:val="24"/>
                <w:szCs w:val="24"/>
                <w:lang w:eastAsia="lt-LT"/>
              </w:rPr>
              <w:t>ų</w:t>
            </w:r>
            <w:r w:rsidRPr="009919D6">
              <w:rPr>
                <w:rFonts w:ascii="Times New Roman" w:eastAsia="Times New Roman" w:hAnsi="Times New Roman" w:cs="Times New Roman"/>
                <w:sz w:val="24"/>
                <w:szCs w:val="24"/>
                <w:lang w:eastAsia="lt-LT"/>
              </w:rPr>
              <w:t xml:space="preserve"> kokyb</w:t>
            </w:r>
            <w:r w:rsidRPr="009919D6">
              <w:rPr>
                <w:rFonts w:ascii="Times New Roman" w:eastAsia="Times New Roman" w:hAnsi="Times New Roman" w:cs="Times New Roman" w:hint="eastAsia"/>
                <w:sz w:val="24"/>
                <w:szCs w:val="24"/>
                <w:lang w:eastAsia="lt-LT"/>
              </w:rPr>
              <w:t>ę</w:t>
            </w:r>
            <w:r w:rsidRPr="009919D6">
              <w:rPr>
                <w:rFonts w:ascii="Times New Roman" w:eastAsia="Times New Roman" w:hAnsi="Times New Roman" w:cs="Times New Roman"/>
                <w:sz w:val="24"/>
                <w:szCs w:val="24"/>
                <w:lang w:eastAsia="lt-LT"/>
              </w:rPr>
              <w:t>, siekti klient</w:t>
            </w:r>
            <w:r w:rsidRPr="009919D6">
              <w:rPr>
                <w:rFonts w:ascii="Times New Roman" w:eastAsia="Times New Roman" w:hAnsi="Times New Roman" w:cs="Times New Roman" w:hint="eastAsia"/>
                <w:sz w:val="24"/>
                <w:szCs w:val="24"/>
                <w:lang w:eastAsia="lt-LT"/>
              </w:rPr>
              <w:t>ų</w:t>
            </w:r>
            <w:r w:rsidRPr="009919D6">
              <w:rPr>
                <w:rFonts w:ascii="Times New Roman" w:eastAsia="Times New Roman" w:hAnsi="Times New Roman" w:cs="Times New Roman"/>
                <w:sz w:val="24"/>
                <w:szCs w:val="24"/>
                <w:lang w:eastAsia="lt-LT"/>
              </w:rPr>
              <w:t xml:space="preserve"> pasitenkinimo ir ilgalaikio bendradarbiavimo, taip u</w:t>
            </w:r>
            <w:r w:rsidRPr="009919D6">
              <w:rPr>
                <w:rFonts w:ascii="Times New Roman" w:eastAsia="Times New Roman" w:hAnsi="Times New Roman" w:cs="Times New Roman" w:hint="eastAsia"/>
                <w:sz w:val="24"/>
                <w:szCs w:val="24"/>
                <w:lang w:eastAsia="lt-LT"/>
              </w:rPr>
              <w:t>ž</w:t>
            </w:r>
            <w:r w:rsidRPr="009919D6">
              <w:rPr>
                <w:rFonts w:ascii="Times New Roman" w:eastAsia="Times New Roman" w:hAnsi="Times New Roman" w:cs="Times New Roman"/>
                <w:sz w:val="24"/>
                <w:szCs w:val="24"/>
                <w:lang w:eastAsia="lt-LT"/>
              </w:rPr>
              <w:t>tikrinant pastovias pajamas ir veiklos pl</w:t>
            </w:r>
            <w:r w:rsidRPr="009919D6">
              <w:rPr>
                <w:rFonts w:ascii="Times New Roman" w:eastAsia="Times New Roman" w:hAnsi="Times New Roman" w:cs="Times New Roman" w:hint="eastAsia"/>
                <w:sz w:val="24"/>
                <w:szCs w:val="24"/>
                <w:lang w:eastAsia="lt-LT"/>
              </w:rPr>
              <w:t>ė</w:t>
            </w:r>
            <w:r w:rsidRPr="009919D6">
              <w:rPr>
                <w:rFonts w:ascii="Times New Roman" w:eastAsia="Times New Roman" w:hAnsi="Times New Roman" w:cs="Times New Roman"/>
                <w:sz w:val="24"/>
                <w:szCs w:val="24"/>
                <w:lang w:eastAsia="lt-LT"/>
              </w:rPr>
              <w:t>tr</w:t>
            </w:r>
            <w:r w:rsidRPr="009919D6">
              <w:rPr>
                <w:rFonts w:ascii="Times New Roman" w:eastAsia="Times New Roman" w:hAnsi="Times New Roman" w:cs="Times New Roman" w:hint="eastAsia"/>
                <w:sz w:val="24"/>
                <w:szCs w:val="24"/>
                <w:lang w:eastAsia="lt-LT"/>
              </w:rPr>
              <w:t>ą</w:t>
            </w:r>
            <w:r w:rsidRPr="009919D6">
              <w:rPr>
                <w:rFonts w:ascii="Times New Roman" w:eastAsia="Times New Roman" w:hAnsi="Times New Roman" w:cs="Times New Roman"/>
                <w:sz w:val="24"/>
                <w:szCs w:val="24"/>
                <w:lang w:eastAsia="lt-LT"/>
              </w:rPr>
              <w:t>.</w:t>
            </w:r>
          </w:p>
        </w:tc>
        <w:tc>
          <w:tcPr>
            <w:tcW w:w="1559" w:type="dxa"/>
          </w:tcPr>
          <w:p w14:paraId="384FFE30" w14:textId="28C531D8" w:rsidR="00D4653D" w:rsidRDefault="00D4653D" w:rsidP="009919D6">
            <w:pPr>
              <w:jc w:val="both"/>
              <w:rPr>
                <w:rFonts w:ascii="Times New Roman" w:eastAsia="Calibri" w:hAnsi="Times New Roman" w:cs="Times New Roman"/>
                <w:color w:val="000000"/>
              </w:rPr>
            </w:pPr>
            <w:r>
              <w:rPr>
                <w:rFonts w:ascii="Times New Roman" w:eastAsia="Calibri" w:hAnsi="Times New Roman" w:cs="Times New Roman"/>
                <w:color w:val="000000"/>
              </w:rPr>
              <w:t>Pateiktas NMA vertinimui 2025-06-03</w:t>
            </w:r>
          </w:p>
        </w:tc>
      </w:tr>
      <w:tr w:rsidR="00D4653D" w:rsidRPr="00FD73B2" w14:paraId="15CDACE9" w14:textId="77777777" w:rsidTr="00D4653D">
        <w:trPr>
          <w:trHeight w:val="5310"/>
        </w:trPr>
        <w:tc>
          <w:tcPr>
            <w:tcW w:w="533" w:type="dxa"/>
            <w:vMerge/>
            <w:vAlign w:val="center"/>
          </w:tcPr>
          <w:p w14:paraId="7C75A7CC" w14:textId="77777777" w:rsidR="00D4653D" w:rsidRPr="009919D6" w:rsidRDefault="00D4653D" w:rsidP="009919D6">
            <w:pPr>
              <w:jc w:val="both"/>
              <w:rPr>
                <w:rFonts w:ascii="Times New Roman" w:hAnsi="Times New Roman" w:cs="Times New Roman"/>
                <w:sz w:val="24"/>
                <w:szCs w:val="24"/>
              </w:rPr>
            </w:pPr>
          </w:p>
        </w:tc>
        <w:tc>
          <w:tcPr>
            <w:tcW w:w="2365" w:type="dxa"/>
            <w:vMerge/>
            <w:tcBorders>
              <w:left w:val="single" w:sz="4" w:space="0" w:color="auto"/>
              <w:bottom w:val="single" w:sz="4" w:space="0" w:color="auto"/>
              <w:right w:val="single" w:sz="4" w:space="0" w:color="auto"/>
            </w:tcBorders>
            <w:vAlign w:val="center"/>
          </w:tcPr>
          <w:p w14:paraId="48B33286" w14:textId="77777777" w:rsidR="00D4653D" w:rsidRPr="009919D6" w:rsidRDefault="00D4653D" w:rsidP="009919D6">
            <w:pPr>
              <w:jc w:val="both"/>
              <w:rPr>
                <w:rFonts w:ascii="Times New Roman" w:hAnsi="Times New Roman" w:cs="Times New Roman"/>
                <w:color w:val="000000"/>
                <w:sz w:val="24"/>
                <w:szCs w:val="24"/>
              </w:rPr>
            </w:pPr>
          </w:p>
        </w:tc>
        <w:tc>
          <w:tcPr>
            <w:tcW w:w="2342" w:type="dxa"/>
            <w:vMerge/>
            <w:tcBorders>
              <w:left w:val="single" w:sz="4" w:space="0" w:color="auto"/>
              <w:bottom w:val="single" w:sz="4" w:space="0" w:color="auto"/>
              <w:right w:val="single" w:sz="4" w:space="0" w:color="auto"/>
            </w:tcBorders>
            <w:vAlign w:val="center"/>
          </w:tcPr>
          <w:p w14:paraId="1DA60A6F" w14:textId="77777777" w:rsidR="00D4653D" w:rsidRPr="009919D6" w:rsidRDefault="00D4653D" w:rsidP="009919D6">
            <w:pPr>
              <w:jc w:val="both"/>
              <w:rPr>
                <w:rFonts w:ascii="Times New Roman" w:hAnsi="Times New Roman" w:cs="Times New Roman"/>
                <w:color w:val="000000"/>
                <w:sz w:val="24"/>
                <w:szCs w:val="24"/>
              </w:rPr>
            </w:pPr>
          </w:p>
        </w:tc>
        <w:tc>
          <w:tcPr>
            <w:tcW w:w="1545" w:type="dxa"/>
            <w:vMerge/>
            <w:tcBorders>
              <w:left w:val="single" w:sz="4" w:space="0" w:color="auto"/>
              <w:bottom w:val="single" w:sz="4" w:space="0" w:color="auto"/>
              <w:right w:val="single" w:sz="4" w:space="0" w:color="auto"/>
            </w:tcBorders>
            <w:vAlign w:val="center"/>
          </w:tcPr>
          <w:p w14:paraId="05EB104E" w14:textId="77777777" w:rsidR="00D4653D" w:rsidRPr="009919D6" w:rsidRDefault="00D4653D" w:rsidP="009919D6">
            <w:pPr>
              <w:jc w:val="both"/>
              <w:rPr>
                <w:rFonts w:ascii="Times New Roman" w:hAnsi="Times New Roman" w:cs="Times New Roman"/>
                <w:color w:val="000000"/>
                <w:sz w:val="24"/>
                <w:szCs w:val="24"/>
              </w:rPr>
            </w:pPr>
          </w:p>
        </w:tc>
        <w:tc>
          <w:tcPr>
            <w:tcW w:w="5826" w:type="dxa"/>
            <w:vMerge/>
          </w:tcPr>
          <w:p w14:paraId="25DD3ADB" w14:textId="77777777" w:rsidR="00D4653D" w:rsidRPr="00FD73B2" w:rsidRDefault="00D4653D" w:rsidP="009919D6">
            <w:pPr>
              <w:jc w:val="both"/>
              <w:rPr>
                <w:rFonts w:ascii="Times New Roman" w:eastAsia="Calibri" w:hAnsi="Times New Roman" w:cs="Times New Roman"/>
                <w:color w:val="000000"/>
              </w:rPr>
            </w:pPr>
          </w:p>
        </w:tc>
        <w:tc>
          <w:tcPr>
            <w:tcW w:w="1559" w:type="dxa"/>
          </w:tcPr>
          <w:p w14:paraId="3327B814" w14:textId="30148D6F" w:rsidR="00D4653D" w:rsidRDefault="00D4653D" w:rsidP="009919D6">
            <w:pPr>
              <w:jc w:val="both"/>
              <w:rPr>
                <w:rFonts w:ascii="Times New Roman" w:eastAsia="Calibri" w:hAnsi="Times New Roman" w:cs="Times New Roman"/>
                <w:color w:val="000000"/>
              </w:rPr>
            </w:pPr>
            <w:r>
              <w:rPr>
                <w:rFonts w:ascii="Times New Roman" w:eastAsia="Calibri" w:hAnsi="Times New Roman" w:cs="Times New Roman"/>
                <w:color w:val="000000"/>
              </w:rPr>
              <w:t>NMA sprendimu Paraiška atmesta</w:t>
            </w:r>
          </w:p>
        </w:tc>
      </w:tr>
      <w:tr w:rsidR="00D4653D" w:rsidRPr="00FD73B2" w14:paraId="0CD9F784" w14:textId="77777777" w:rsidTr="00D4653D">
        <w:trPr>
          <w:trHeight w:val="1305"/>
        </w:trPr>
        <w:tc>
          <w:tcPr>
            <w:tcW w:w="533" w:type="dxa"/>
            <w:vMerge w:val="restart"/>
            <w:vAlign w:val="center"/>
          </w:tcPr>
          <w:p w14:paraId="6854BB07" w14:textId="2C155BF2" w:rsidR="00D4653D" w:rsidRPr="009919D6" w:rsidRDefault="00D4653D" w:rsidP="009919D6">
            <w:pPr>
              <w:jc w:val="both"/>
              <w:rPr>
                <w:rFonts w:ascii="Times New Roman" w:eastAsia="Calibri" w:hAnsi="Times New Roman" w:cs="Times New Roman"/>
                <w:color w:val="000000"/>
                <w:sz w:val="24"/>
                <w:szCs w:val="24"/>
              </w:rPr>
            </w:pPr>
            <w:r w:rsidRPr="009919D6">
              <w:rPr>
                <w:rFonts w:ascii="Times New Roman" w:hAnsi="Times New Roman" w:cs="Times New Roman"/>
                <w:sz w:val="24"/>
                <w:szCs w:val="24"/>
              </w:rPr>
              <w:lastRenderedPageBreak/>
              <w:t>2.</w:t>
            </w:r>
          </w:p>
        </w:tc>
        <w:tc>
          <w:tcPr>
            <w:tcW w:w="2365" w:type="dxa"/>
            <w:vMerge w:val="restart"/>
            <w:tcBorders>
              <w:top w:val="single" w:sz="4" w:space="0" w:color="auto"/>
              <w:left w:val="single" w:sz="4" w:space="0" w:color="auto"/>
              <w:right w:val="single" w:sz="4" w:space="0" w:color="auto"/>
            </w:tcBorders>
            <w:vAlign w:val="center"/>
          </w:tcPr>
          <w:p w14:paraId="1597E545" w14:textId="73D22084" w:rsidR="00D4653D" w:rsidRPr="009919D6" w:rsidRDefault="00D4653D" w:rsidP="009919D6">
            <w:pPr>
              <w:jc w:val="both"/>
              <w:rPr>
                <w:rFonts w:ascii="Times New Roman" w:eastAsia="Calibri" w:hAnsi="Times New Roman" w:cs="Times New Roman"/>
                <w:color w:val="000000"/>
                <w:sz w:val="24"/>
                <w:szCs w:val="24"/>
              </w:rPr>
            </w:pPr>
            <w:r w:rsidRPr="009919D6">
              <w:rPr>
                <w:rFonts w:ascii="Times New Roman" w:hAnsi="Times New Roman" w:cs="Times New Roman"/>
                <w:color w:val="000000"/>
                <w:sz w:val="24"/>
                <w:szCs w:val="24"/>
              </w:rPr>
              <w:t>MB „Tomak“RASE-LEADER-01-5-1</w:t>
            </w:r>
          </w:p>
        </w:tc>
        <w:tc>
          <w:tcPr>
            <w:tcW w:w="2342" w:type="dxa"/>
            <w:vMerge w:val="restart"/>
            <w:tcBorders>
              <w:top w:val="nil"/>
              <w:left w:val="single" w:sz="4" w:space="0" w:color="auto"/>
              <w:right w:val="single" w:sz="4" w:space="0" w:color="auto"/>
            </w:tcBorders>
            <w:vAlign w:val="center"/>
          </w:tcPr>
          <w:p w14:paraId="7F4346DA" w14:textId="1D9AF995" w:rsidR="00D4653D" w:rsidRPr="009919D6" w:rsidRDefault="00D4653D" w:rsidP="009919D6">
            <w:pPr>
              <w:jc w:val="both"/>
              <w:rPr>
                <w:rFonts w:ascii="Times New Roman" w:eastAsia="Calibri" w:hAnsi="Times New Roman" w:cs="Times New Roman"/>
                <w:color w:val="000000"/>
                <w:sz w:val="24"/>
                <w:szCs w:val="24"/>
              </w:rPr>
            </w:pPr>
            <w:r w:rsidRPr="009919D6">
              <w:rPr>
                <w:rFonts w:ascii="Times New Roman" w:hAnsi="Times New Roman" w:cs="Times New Roman"/>
                <w:color w:val="000000"/>
                <w:sz w:val="24"/>
                <w:szCs w:val="24"/>
              </w:rPr>
              <w:t>MB „</w:t>
            </w:r>
            <w:proofErr w:type="spellStart"/>
            <w:r w:rsidRPr="009919D6">
              <w:rPr>
                <w:rFonts w:ascii="Times New Roman" w:hAnsi="Times New Roman" w:cs="Times New Roman"/>
                <w:color w:val="000000"/>
                <w:sz w:val="24"/>
                <w:szCs w:val="24"/>
              </w:rPr>
              <w:t>Tomak</w:t>
            </w:r>
            <w:proofErr w:type="spellEnd"/>
            <w:r w:rsidRPr="009919D6">
              <w:rPr>
                <w:rFonts w:ascii="Times New Roman" w:hAnsi="Times New Roman" w:cs="Times New Roman"/>
                <w:color w:val="000000"/>
                <w:sz w:val="24"/>
                <w:szCs w:val="24"/>
              </w:rPr>
              <w:t>“ ne žemės ūkio verslo pradžia</w:t>
            </w:r>
          </w:p>
        </w:tc>
        <w:tc>
          <w:tcPr>
            <w:tcW w:w="1545" w:type="dxa"/>
            <w:vMerge w:val="restart"/>
            <w:tcBorders>
              <w:top w:val="nil"/>
              <w:left w:val="single" w:sz="4" w:space="0" w:color="auto"/>
              <w:right w:val="single" w:sz="4" w:space="0" w:color="auto"/>
            </w:tcBorders>
            <w:vAlign w:val="center"/>
          </w:tcPr>
          <w:p w14:paraId="530221A4" w14:textId="23C77F85" w:rsidR="00D4653D" w:rsidRPr="009919D6" w:rsidRDefault="00D4653D" w:rsidP="009919D6">
            <w:pPr>
              <w:jc w:val="both"/>
              <w:rPr>
                <w:rFonts w:ascii="Times New Roman" w:eastAsia="Calibri" w:hAnsi="Times New Roman" w:cs="Times New Roman"/>
                <w:color w:val="000000"/>
                <w:sz w:val="24"/>
                <w:szCs w:val="24"/>
              </w:rPr>
            </w:pPr>
            <w:r w:rsidRPr="009919D6">
              <w:rPr>
                <w:rFonts w:ascii="Times New Roman" w:hAnsi="Times New Roman" w:cs="Times New Roman"/>
                <w:color w:val="000000"/>
                <w:sz w:val="24"/>
                <w:szCs w:val="24"/>
              </w:rPr>
              <w:t>32188,75</w:t>
            </w:r>
          </w:p>
        </w:tc>
        <w:tc>
          <w:tcPr>
            <w:tcW w:w="5826" w:type="dxa"/>
            <w:vMerge w:val="restart"/>
          </w:tcPr>
          <w:p w14:paraId="13D16194" w14:textId="2B62ED61" w:rsidR="00D4653D" w:rsidRPr="00FD73B2" w:rsidRDefault="00D4653D" w:rsidP="009919D6">
            <w:pPr>
              <w:jc w:val="both"/>
              <w:rPr>
                <w:rFonts w:ascii="Times New Roman" w:eastAsia="Calibri" w:hAnsi="Times New Roman" w:cs="Times New Roman"/>
                <w:color w:val="000000"/>
              </w:rPr>
            </w:pPr>
            <w:r w:rsidRPr="00FD73B2">
              <w:rPr>
                <w:rFonts w:ascii="Times New Roman" w:eastAsia="Calibri" w:hAnsi="Times New Roman" w:cs="Times New Roman"/>
                <w:color w:val="000000"/>
              </w:rPr>
              <w:t>Vietos projekto tikslas –</w:t>
            </w:r>
            <w:r w:rsidRPr="009919D6">
              <w:rPr>
                <w:rFonts w:ascii="Times New Roman" w:eastAsia="Times New Roman" w:hAnsi="Times New Roman" w:cs="Times New Roman"/>
                <w:sz w:val="24"/>
                <w:szCs w:val="24"/>
                <w:lang w:eastAsia="lt-LT"/>
              </w:rPr>
              <w:t xml:space="preserve"> </w:t>
            </w:r>
            <w:r w:rsidRPr="009919D6">
              <w:rPr>
                <w:rFonts w:ascii="Times New Roman" w:eastAsia="Calibri" w:hAnsi="Times New Roman" w:cs="Times New Roman"/>
                <w:color w:val="000000"/>
              </w:rPr>
              <w:t>Išplėtoti profesionalią stogų keitimo bei remonto veiklą, įsigyjant tam reikalingas priemones, tai yra pastolius 600 kv. m., dvejas skirtingų skardų lankstymo stakles ir 3 aukštalipio apsaugos komplektus, skirtus naudoti esamam mažosios bendrijos nariui ir dviem naujiems darbuotojams.</w:t>
            </w:r>
            <w:r w:rsidRPr="00FD73B2">
              <w:rPr>
                <w:rFonts w:ascii="Times New Roman" w:eastAsia="Times New Roman" w:hAnsi="Times New Roman" w:cs="Times New Roman"/>
                <w:sz w:val="24"/>
                <w:szCs w:val="24"/>
                <w:lang w:eastAsia="lt-LT"/>
              </w:rPr>
              <w:t>.</w:t>
            </w:r>
          </w:p>
          <w:p w14:paraId="29324ACA" w14:textId="76A16266" w:rsidR="00D4653D" w:rsidRPr="00FD73B2" w:rsidRDefault="00D4653D" w:rsidP="00D4653D">
            <w:pPr>
              <w:jc w:val="both"/>
              <w:rPr>
                <w:rFonts w:ascii="Times New Roman" w:eastAsia="Calibri" w:hAnsi="Times New Roman" w:cs="Times New Roman"/>
                <w:color w:val="000000"/>
              </w:rPr>
            </w:pPr>
            <w:r w:rsidRPr="00FD73B2">
              <w:rPr>
                <w:rFonts w:ascii="Times New Roman" w:eastAsia="Calibri" w:hAnsi="Times New Roman" w:cs="Times New Roman"/>
                <w:color w:val="000000"/>
              </w:rPr>
              <w:t>Vietos projekto uždavin</w:t>
            </w:r>
            <w:r>
              <w:rPr>
                <w:rFonts w:ascii="Times New Roman" w:eastAsia="Calibri" w:hAnsi="Times New Roman" w:cs="Times New Roman"/>
                <w:color w:val="000000"/>
              </w:rPr>
              <w:t>iai:</w:t>
            </w:r>
            <w:r w:rsidRPr="009919D6">
              <w:rPr>
                <w:rFonts w:ascii="Times New Roman" w:eastAsia="Times New Roman" w:hAnsi="Times New Roman" w:cs="Times New Roman"/>
                <w:sz w:val="24"/>
                <w:szCs w:val="24"/>
                <w:lang w:eastAsia="lt-LT"/>
              </w:rPr>
              <w:t xml:space="preserve"> </w:t>
            </w:r>
            <w:r>
              <w:rPr>
                <w:rFonts w:ascii="Times New Roman" w:eastAsia="Calibri" w:hAnsi="Times New Roman" w:cs="Times New Roman"/>
                <w:color w:val="000000"/>
              </w:rPr>
              <w:t>t</w:t>
            </w:r>
            <w:r w:rsidRPr="009919D6">
              <w:rPr>
                <w:rFonts w:ascii="Times New Roman" w:eastAsia="Calibri" w:hAnsi="Times New Roman" w:cs="Times New Roman"/>
                <w:color w:val="000000"/>
              </w:rPr>
              <w:t>rūkstamų įrankių bei įrangos įsigijimas (pastoliai, skardos lankstymo bei pjovimo įranga), darbuotojų įdarbinimas, pajamų darbo vietoms išlaikyti užtikrinimas, veiklos plėtra, įdarbinant vis daugiau darbuotojų ir stogų keitimo paslaugą paverčiant vis  lengviau pasiekiama kiekvienam gyventojui.</w:t>
            </w:r>
          </w:p>
        </w:tc>
        <w:tc>
          <w:tcPr>
            <w:tcW w:w="1559" w:type="dxa"/>
          </w:tcPr>
          <w:p w14:paraId="096BEFC4" w14:textId="79291A7B" w:rsidR="00D4653D" w:rsidRPr="00FD73B2" w:rsidRDefault="00D4653D" w:rsidP="009919D6">
            <w:pPr>
              <w:jc w:val="both"/>
              <w:rPr>
                <w:rFonts w:ascii="Times New Roman" w:eastAsia="Calibri" w:hAnsi="Times New Roman" w:cs="Times New Roman"/>
                <w:color w:val="000000"/>
              </w:rPr>
            </w:pPr>
            <w:r w:rsidRPr="00342350">
              <w:rPr>
                <w:rFonts w:ascii="Times New Roman" w:eastAsia="Calibri" w:hAnsi="Times New Roman" w:cs="Times New Roman"/>
                <w:color w:val="000000"/>
              </w:rPr>
              <w:t>Pateiktas NMA vertinimui 2025-06-03</w:t>
            </w:r>
          </w:p>
        </w:tc>
      </w:tr>
      <w:tr w:rsidR="00D4653D" w:rsidRPr="00FD73B2" w14:paraId="72EA4460" w14:textId="77777777" w:rsidTr="00D4653D">
        <w:trPr>
          <w:trHeight w:val="2250"/>
        </w:trPr>
        <w:tc>
          <w:tcPr>
            <w:tcW w:w="533" w:type="dxa"/>
            <w:vMerge/>
            <w:vAlign w:val="center"/>
          </w:tcPr>
          <w:p w14:paraId="3E4D082D" w14:textId="77777777" w:rsidR="00D4653D" w:rsidRPr="009919D6" w:rsidRDefault="00D4653D" w:rsidP="009919D6">
            <w:pPr>
              <w:jc w:val="both"/>
              <w:rPr>
                <w:rFonts w:ascii="Times New Roman" w:hAnsi="Times New Roman" w:cs="Times New Roman"/>
                <w:sz w:val="24"/>
                <w:szCs w:val="24"/>
              </w:rPr>
            </w:pPr>
          </w:p>
        </w:tc>
        <w:tc>
          <w:tcPr>
            <w:tcW w:w="2365" w:type="dxa"/>
            <w:vMerge/>
            <w:tcBorders>
              <w:left w:val="single" w:sz="4" w:space="0" w:color="auto"/>
              <w:bottom w:val="single" w:sz="4" w:space="0" w:color="auto"/>
              <w:right w:val="single" w:sz="4" w:space="0" w:color="auto"/>
            </w:tcBorders>
            <w:vAlign w:val="center"/>
          </w:tcPr>
          <w:p w14:paraId="2C3F7F70" w14:textId="77777777" w:rsidR="00D4653D" w:rsidRPr="009919D6" w:rsidRDefault="00D4653D" w:rsidP="009919D6">
            <w:pPr>
              <w:jc w:val="both"/>
              <w:rPr>
                <w:rFonts w:ascii="Times New Roman" w:hAnsi="Times New Roman" w:cs="Times New Roman"/>
                <w:color w:val="000000"/>
                <w:sz w:val="24"/>
                <w:szCs w:val="24"/>
              </w:rPr>
            </w:pPr>
          </w:p>
        </w:tc>
        <w:tc>
          <w:tcPr>
            <w:tcW w:w="2342" w:type="dxa"/>
            <w:vMerge/>
            <w:tcBorders>
              <w:left w:val="single" w:sz="4" w:space="0" w:color="auto"/>
              <w:bottom w:val="single" w:sz="4" w:space="0" w:color="auto"/>
              <w:right w:val="single" w:sz="4" w:space="0" w:color="auto"/>
            </w:tcBorders>
            <w:vAlign w:val="center"/>
          </w:tcPr>
          <w:p w14:paraId="1B08C468" w14:textId="77777777" w:rsidR="00D4653D" w:rsidRPr="009919D6" w:rsidRDefault="00D4653D" w:rsidP="009919D6">
            <w:pPr>
              <w:jc w:val="both"/>
              <w:rPr>
                <w:rFonts w:ascii="Times New Roman" w:hAnsi="Times New Roman" w:cs="Times New Roman"/>
                <w:color w:val="000000"/>
                <w:sz w:val="24"/>
                <w:szCs w:val="24"/>
              </w:rPr>
            </w:pPr>
          </w:p>
        </w:tc>
        <w:tc>
          <w:tcPr>
            <w:tcW w:w="1545" w:type="dxa"/>
            <w:vMerge/>
            <w:tcBorders>
              <w:left w:val="single" w:sz="4" w:space="0" w:color="auto"/>
              <w:bottom w:val="single" w:sz="4" w:space="0" w:color="auto"/>
              <w:right w:val="single" w:sz="4" w:space="0" w:color="auto"/>
            </w:tcBorders>
            <w:vAlign w:val="center"/>
          </w:tcPr>
          <w:p w14:paraId="3A637FA8" w14:textId="77777777" w:rsidR="00D4653D" w:rsidRPr="009919D6" w:rsidRDefault="00D4653D" w:rsidP="009919D6">
            <w:pPr>
              <w:jc w:val="both"/>
              <w:rPr>
                <w:rFonts w:ascii="Times New Roman" w:hAnsi="Times New Roman" w:cs="Times New Roman"/>
                <w:color w:val="000000"/>
                <w:sz w:val="24"/>
                <w:szCs w:val="24"/>
              </w:rPr>
            </w:pPr>
          </w:p>
        </w:tc>
        <w:tc>
          <w:tcPr>
            <w:tcW w:w="5826" w:type="dxa"/>
            <w:vMerge/>
          </w:tcPr>
          <w:p w14:paraId="16251A83" w14:textId="77777777" w:rsidR="00D4653D" w:rsidRPr="00FD73B2" w:rsidRDefault="00D4653D" w:rsidP="009919D6">
            <w:pPr>
              <w:jc w:val="both"/>
              <w:rPr>
                <w:rFonts w:ascii="Times New Roman" w:eastAsia="Calibri" w:hAnsi="Times New Roman" w:cs="Times New Roman"/>
                <w:color w:val="000000"/>
              </w:rPr>
            </w:pPr>
          </w:p>
        </w:tc>
        <w:tc>
          <w:tcPr>
            <w:tcW w:w="1559" w:type="dxa"/>
          </w:tcPr>
          <w:p w14:paraId="2876DC32" w14:textId="341D9D14" w:rsidR="00D4653D" w:rsidRPr="00342350" w:rsidRDefault="00D4653D" w:rsidP="009919D6">
            <w:pPr>
              <w:jc w:val="both"/>
              <w:rPr>
                <w:rFonts w:ascii="Times New Roman" w:eastAsia="Calibri" w:hAnsi="Times New Roman" w:cs="Times New Roman"/>
                <w:color w:val="000000"/>
              </w:rPr>
            </w:pPr>
            <w:r w:rsidRPr="007F3954">
              <w:rPr>
                <w:rFonts w:ascii="Times New Roman" w:eastAsia="Calibri" w:hAnsi="Times New Roman" w:cs="Times New Roman"/>
                <w:color w:val="000000"/>
                <w:highlight w:val="yellow"/>
              </w:rPr>
              <w:t>Projektas įgyvendinamas</w:t>
            </w:r>
          </w:p>
        </w:tc>
      </w:tr>
      <w:tr w:rsidR="00D4653D" w:rsidRPr="00FD73B2" w14:paraId="17E2BC16" w14:textId="77777777" w:rsidTr="00D4653D">
        <w:trPr>
          <w:trHeight w:val="1575"/>
        </w:trPr>
        <w:tc>
          <w:tcPr>
            <w:tcW w:w="533" w:type="dxa"/>
            <w:vMerge w:val="restart"/>
            <w:vAlign w:val="center"/>
          </w:tcPr>
          <w:p w14:paraId="69C59DF9" w14:textId="128EF3C1" w:rsidR="00D4653D" w:rsidRPr="009919D6" w:rsidRDefault="00D4653D" w:rsidP="009919D6">
            <w:pPr>
              <w:jc w:val="both"/>
              <w:rPr>
                <w:rFonts w:ascii="Times New Roman" w:eastAsia="Calibri" w:hAnsi="Times New Roman" w:cs="Times New Roman"/>
                <w:color w:val="000000"/>
                <w:sz w:val="24"/>
                <w:szCs w:val="24"/>
              </w:rPr>
            </w:pPr>
            <w:r w:rsidRPr="009919D6">
              <w:rPr>
                <w:rFonts w:ascii="Times New Roman" w:hAnsi="Times New Roman" w:cs="Times New Roman"/>
                <w:sz w:val="24"/>
                <w:szCs w:val="24"/>
              </w:rPr>
              <w:t>3.</w:t>
            </w:r>
          </w:p>
        </w:tc>
        <w:tc>
          <w:tcPr>
            <w:tcW w:w="2365" w:type="dxa"/>
            <w:vMerge w:val="restart"/>
            <w:tcBorders>
              <w:top w:val="single" w:sz="4" w:space="0" w:color="auto"/>
              <w:left w:val="single" w:sz="4" w:space="0" w:color="auto"/>
              <w:right w:val="single" w:sz="4" w:space="0" w:color="auto"/>
            </w:tcBorders>
            <w:vAlign w:val="center"/>
          </w:tcPr>
          <w:p w14:paraId="5D4A4055" w14:textId="618BEF7B" w:rsidR="00D4653D" w:rsidRPr="009919D6" w:rsidRDefault="00D4653D" w:rsidP="009919D6">
            <w:pPr>
              <w:jc w:val="both"/>
              <w:rPr>
                <w:rFonts w:ascii="Times New Roman" w:eastAsia="Times New Roman" w:hAnsi="Times New Roman" w:cs="Times New Roman"/>
                <w:sz w:val="24"/>
                <w:szCs w:val="24"/>
                <w:lang w:eastAsia="lt-LT"/>
              </w:rPr>
            </w:pPr>
            <w:r w:rsidRPr="009919D6">
              <w:rPr>
                <w:rFonts w:ascii="Times New Roman" w:hAnsi="Times New Roman" w:cs="Times New Roman"/>
                <w:color w:val="000000"/>
                <w:sz w:val="24"/>
                <w:szCs w:val="24"/>
              </w:rPr>
              <w:t xml:space="preserve">Rasa </w:t>
            </w:r>
            <w:proofErr w:type="spellStart"/>
            <w:r w:rsidRPr="009919D6">
              <w:rPr>
                <w:rFonts w:ascii="Times New Roman" w:hAnsi="Times New Roman" w:cs="Times New Roman"/>
                <w:color w:val="000000"/>
                <w:sz w:val="24"/>
                <w:szCs w:val="24"/>
              </w:rPr>
              <w:t>Valantinas</w:t>
            </w:r>
            <w:proofErr w:type="spellEnd"/>
            <w:r w:rsidRPr="009919D6">
              <w:rPr>
                <w:rFonts w:ascii="Times New Roman" w:hAnsi="Times New Roman" w:cs="Times New Roman"/>
                <w:color w:val="000000"/>
                <w:sz w:val="24"/>
                <w:szCs w:val="24"/>
              </w:rPr>
              <w:t xml:space="preserve"> RASE-LEADER-01-5-2</w:t>
            </w:r>
          </w:p>
        </w:tc>
        <w:tc>
          <w:tcPr>
            <w:tcW w:w="2342" w:type="dxa"/>
            <w:vMerge w:val="restart"/>
            <w:tcBorders>
              <w:top w:val="nil"/>
              <w:left w:val="single" w:sz="4" w:space="0" w:color="auto"/>
              <w:right w:val="single" w:sz="4" w:space="0" w:color="auto"/>
            </w:tcBorders>
            <w:vAlign w:val="center"/>
          </w:tcPr>
          <w:p w14:paraId="0492E5C8" w14:textId="77E3C67A" w:rsidR="00D4653D" w:rsidRPr="009919D6" w:rsidRDefault="00D4653D" w:rsidP="009919D6">
            <w:pPr>
              <w:jc w:val="both"/>
              <w:rPr>
                <w:rFonts w:ascii="Times New Roman" w:eastAsia="Times New Roman" w:hAnsi="Times New Roman" w:cs="Times New Roman"/>
                <w:sz w:val="24"/>
                <w:szCs w:val="24"/>
                <w:lang w:eastAsia="lt-LT"/>
              </w:rPr>
            </w:pPr>
            <w:r w:rsidRPr="009919D6">
              <w:rPr>
                <w:rFonts w:ascii="Times New Roman" w:hAnsi="Times New Roman" w:cs="Times New Roman"/>
                <w:color w:val="000000"/>
                <w:sz w:val="24"/>
                <w:szCs w:val="24"/>
              </w:rPr>
              <w:t>Pramogų ir poilsio organizavimo veikla</w:t>
            </w:r>
          </w:p>
        </w:tc>
        <w:tc>
          <w:tcPr>
            <w:tcW w:w="1545" w:type="dxa"/>
            <w:vMerge w:val="restart"/>
            <w:tcBorders>
              <w:top w:val="nil"/>
              <w:left w:val="single" w:sz="4" w:space="0" w:color="auto"/>
              <w:right w:val="single" w:sz="4" w:space="0" w:color="auto"/>
            </w:tcBorders>
            <w:vAlign w:val="center"/>
          </w:tcPr>
          <w:p w14:paraId="1285E886" w14:textId="3773D01B" w:rsidR="00D4653D" w:rsidRPr="009919D6" w:rsidRDefault="00D4653D" w:rsidP="009919D6">
            <w:pPr>
              <w:jc w:val="both"/>
              <w:rPr>
                <w:rFonts w:ascii="Times New Roman" w:eastAsia="Calibri" w:hAnsi="Times New Roman" w:cs="Times New Roman"/>
                <w:color w:val="000000"/>
                <w:sz w:val="24"/>
                <w:szCs w:val="24"/>
              </w:rPr>
            </w:pPr>
            <w:r w:rsidRPr="009919D6">
              <w:rPr>
                <w:rFonts w:ascii="Times New Roman" w:hAnsi="Times New Roman" w:cs="Times New Roman"/>
                <w:color w:val="000000"/>
                <w:sz w:val="24"/>
                <w:szCs w:val="24"/>
              </w:rPr>
              <w:t>50000</w:t>
            </w:r>
          </w:p>
        </w:tc>
        <w:tc>
          <w:tcPr>
            <w:tcW w:w="5826" w:type="dxa"/>
            <w:vMerge w:val="restart"/>
          </w:tcPr>
          <w:p w14:paraId="5B5F258D" w14:textId="7EA2C873" w:rsidR="00D4653D" w:rsidRDefault="00D4653D" w:rsidP="009919D6">
            <w:pPr>
              <w:jc w:val="both"/>
              <w:rPr>
                <w:rFonts w:ascii="Times New Roman" w:eastAsia="Times New Roman" w:hAnsi="Times New Roman" w:cs="Times New Roman"/>
                <w:sz w:val="24"/>
                <w:szCs w:val="24"/>
                <w:lang w:eastAsia="lt-LT"/>
              </w:rPr>
            </w:pPr>
            <w:r w:rsidRPr="00FD73B2">
              <w:rPr>
                <w:rFonts w:ascii="Times New Roman" w:eastAsia="Calibri" w:hAnsi="Times New Roman" w:cs="Times New Roman"/>
                <w:color w:val="000000"/>
              </w:rPr>
              <w:t xml:space="preserve">Vietos projekto tikslas – </w:t>
            </w:r>
            <w:r>
              <w:rPr>
                <w:rFonts w:ascii="Times New Roman" w:eastAsia="Calibri" w:hAnsi="Times New Roman" w:cs="Times New Roman"/>
                <w:color w:val="000000"/>
              </w:rPr>
              <w:t>s</w:t>
            </w:r>
            <w:r w:rsidRPr="009919D6">
              <w:rPr>
                <w:rFonts w:ascii="Times New Roman" w:eastAsia="Calibri" w:hAnsi="Times New Roman" w:cs="Times New Roman"/>
                <w:color w:val="000000"/>
              </w:rPr>
              <w:t>ukurti kokybišką ir inovatyvią pramogų ir poilsio paslaugų infrastruktūrą Gabšių kaime, Raseinių rajone, kapitališkai suremontuojant nuosavybės teise priklausantį pastatą (buvusią parduotuvę) ir įrengiant pabėgimo kambario pramogą, siekiant skatinti vietos gyventojų užimtumą, stiprinti bendruomeniškumą ir didinti kaimo patrauklumą tiek gyventojams, tiek lankytojams.</w:t>
            </w:r>
          </w:p>
          <w:p w14:paraId="6E4AFB4E" w14:textId="50B97A9B" w:rsidR="00D4653D" w:rsidRPr="009919D6" w:rsidRDefault="00D4653D" w:rsidP="009919D6">
            <w:pPr>
              <w:jc w:val="both"/>
              <w:rPr>
                <w:rFonts w:ascii="Times New Roman" w:eastAsia="Calibri" w:hAnsi="Times New Roman" w:cs="Times New Roman"/>
                <w:color w:val="000000"/>
              </w:rPr>
            </w:pPr>
            <w:r w:rsidRPr="00FD73B2">
              <w:rPr>
                <w:rFonts w:ascii="Times New Roman" w:eastAsia="Calibri" w:hAnsi="Times New Roman" w:cs="Times New Roman"/>
                <w:color w:val="000000"/>
              </w:rPr>
              <w:t>Vietos projekto uždavin</w:t>
            </w:r>
            <w:r>
              <w:rPr>
                <w:rFonts w:ascii="Times New Roman" w:eastAsia="Calibri" w:hAnsi="Times New Roman" w:cs="Times New Roman"/>
                <w:color w:val="000000"/>
              </w:rPr>
              <w:t>iai:</w:t>
            </w:r>
            <w:r w:rsidRPr="009919D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w:t>
            </w:r>
            <w:r w:rsidRPr="009919D6">
              <w:rPr>
                <w:rFonts w:ascii="Times New Roman" w:eastAsia="Calibri" w:hAnsi="Times New Roman" w:cs="Times New Roman"/>
                <w:color w:val="000000"/>
              </w:rPr>
              <w:t>apitaliai suremontuoti pastatą pramogų ir poilsio veiklai pritaikyti – atlikti pastato (buvusios parduotuvės) kapitalinį remontą</w:t>
            </w:r>
            <w:r>
              <w:rPr>
                <w:rFonts w:ascii="Times New Roman" w:eastAsia="Calibri" w:hAnsi="Times New Roman" w:cs="Times New Roman"/>
                <w:color w:val="000000"/>
              </w:rPr>
              <w:t xml:space="preserve">, </w:t>
            </w:r>
            <w:r w:rsidRPr="009919D6">
              <w:rPr>
                <w:rFonts w:ascii="Times New Roman" w:eastAsia="Calibri" w:hAnsi="Times New Roman" w:cs="Times New Roman"/>
                <w:color w:val="000000"/>
              </w:rPr>
              <w:t xml:space="preserve">pritaikant patalpas pabėgimo kambario įrengimui ir kitiems pramogų veiklos poreikiams. </w:t>
            </w:r>
          </w:p>
          <w:p w14:paraId="4D97D75F" w14:textId="77777777" w:rsidR="00D4653D" w:rsidRPr="009919D6" w:rsidRDefault="00D4653D" w:rsidP="009919D6">
            <w:pPr>
              <w:jc w:val="both"/>
              <w:rPr>
                <w:rFonts w:ascii="Times New Roman" w:eastAsia="Calibri" w:hAnsi="Times New Roman" w:cs="Times New Roman"/>
                <w:color w:val="000000"/>
              </w:rPr>
            </w:pPr>
            <w:r w:rsidRPr="009919D6">
              <w:rPr>
                <w:rFonts w:ascii="Times New Roman" w:eastAsia="Calibri" w:hAnsi="Times New Roman" w:cs="Times New Roman"/>
                <w:color w:val="000000"/>
              </w:rPr>
              <w:lastRenderedPageBreak/>
              <w:t>2. Įsigyti ir įdiegti pabėgimo kambario programą bei reikalingą inventorių – įsigyti specializuotą programinę įrangą, įrangą, baldus ir kitas priemones, reikalingas kokybiškam pramogų paslaugų teikimui.</w:t>
            </w:r>
          </w:p>
          <w:p w14:paraId="552E310D" w14:textId="77777777" w:rsidR="00D4653D" w:rsidRPr="009919D6" w:rsidRDefault="00D4653D" w:rsidP="009919D6">
            <w:pPr>
              <w:jc w:val="both"/>
              <w:rPr>
                <w:rFonts w:ascii="Times New Roman" w:eastAsia="Calibri" w:hAnsi="Times New Roman" w:cs="Times New Roman"/>
                <w:color w:val="000000"/>
              </w:rPr>
            </w:pPr>
            <w:r w:rsidRPr="009919D6">
              <w:rPr>
                <w:rFonts w:ascii="Times New Roman" w:eastAsia="Calibri" w:hAnsi="Times New Roman" w:cs="Times New Roman"/>
                <w:color w:val="000000"/>
              </w:rPr>
              <w:t>3. Sukurti 1,1 darbo vietos pramogų ir poilsio paslaugų teikimui – įdarbinti darbuotojus (1 pilną etatą ir 0,1 etato), atsakingus už pabėgimo kambario veiklą, lankytojų aptarnavimą, paslaugų organizavimą ir administravimą.</w:t>
            </w:r>
          </w:p>
          <w:p w14:paraId="681C9BE2" w14:textId="77777777" w:rsidR="00D4653D" w:rsidRPr="009919D6" w:rsidRDefault="00D4653D" w:rsidP="009919D6">
            <w:pPr>
              <w:jc w:val="both"/>
              <w:rPr>
                <w:rFonts w:ascii="Times New Roman" w:eastAsia="Calibri" w:hAnsi="Times New Roman" w:cs="Times New Roman"/>
                <w:color w:val="000000"/>
              </w:rPr>
            </w:pPr>
            <w:r w:rsidRPr="009919D6">
              <w:rPr>
                <w:rFonts w:ascii="Times New Roman" w:eastAsia="Calibri" w:hAnsi="Times New Roman" w:cs="Times New Roman"/>
                <w:color w:val="000000"/>
              </w:rPr>
              <w:t>4. Sukurti ir pradėti teikti naujas pramogų ir poilsio paslaugas Gabšių kaimo bendruomenei ir lankytojams – pasiūlyti inovatyvias ir patrauklias pramogų paslaugas, didinant vietos gyventojų užimtumą ir socialinį aktyvumą.</w:t>
            </w:r>
          </w:p>
          <w:p w14:paraId="36361F5E" w14:textId="69BE2F50" w:rsidR="00D4653D" w:rsidRPr="00FD73B2" w:rsidRDefault="00D4653D" w:rsidP="009919D6">
            <w:pPr>
              <w:jc w:val="both"/>
              <w:rPr>
                <w:rFonts w:ascii="Times New Roman" w:eastAsia="Calibri" w:hAnsi="Times New Roman" w:cs="Times New Roman"/>
                <w:color w:val="000000"/>
              </w:rPr>
            </w:pPr>
            <w:r w:rsidRPr="009919D6">
              <w:rPr>
                <w:rFonts w:ascii="Times New Roman" w:eastAsia="Calibri" w:hAnsi="Times New Roman" w:cs="Times New Roman"/>
                <w:color w:val="000000"/>
              </w:rPr>
              <w:t>5. Prisidėti prie kaimo vietovės patrauklumo ir ekonominio aktyvumo didinimo – skatinti vidaus turizmą, vietos paslaugų plėtrą ir stiprinti bendruomenės įsitraukimą.</w:t>
            </w:r>
          </w:p>
        </w:tc>
        <w:tc>
          <w:tcPr>
            <w:tcW w:w="1559" w:type="dxa"/>
          </w:tcPr>
          <w:p w14:paraId="555E25F3" w14:textId="00E0A525" w:rsidR="00D4653D" w:rsidRPr="00FD73B2" w:rsidRDefault="00D4653D" w:rsidP="009919D6">
            <w:pPr>
              <w:jc w:val="both"/>
              <w:rPr>
                <w:rFonts w:ascii="Times New Roman" w:eastAsia="Calibri" w:hAnsi="Times New Roman" w:cs="Times New Roman"/>
                <w:color w:val="000000"/>
              </w:rPr>
            </w:pPr>
            <w:r w:rsidRPr="00342350">
              <w:rPr>
                <w:rFonts w:ascii="Times New Roman" w:eastAsia="Calibri" w:hAnsi="Times New Roman" w:cs="Times New Roman"/>
                <w:color w:val="000000"/>
              </w:rPr>
              <w:lastRenderedPageBreak/>
              <w:t>Pateiktas NMA vertinimui 2025-06-03</w:t>
            </w:r>
          </w:p>
        </w:tc>
      </w:tr>
      <w:tr w:rsidR="00D4653D" w:rsidRPr="00FD73B2" w14:paraId="67FE6F24" w14:textId="77777777" w:rsidTr="00D4653D">
        <w:trPr>
          <w:trHeight w:val="1665"/>
        </w:trPr>
        <w:tc>
          <w:tcPr>
            <w:tcW w:w="533" w:type="dxa"/>
            <w:vMerge/>
            <w:vAlign w:val="center"/>
          </w:tcPr>
          <w:p w14:paraId="24C99FD5" w14:textId="77777777" w:rsidR="00D4653D" w:rsidRPr="009919D6" w:rsidRDefault="00D4653D" w:rsidP="009919D6">
            <w:pPr>
              <w:jc w:val="both"/>
              <w:rPr>
                <w:rFonts w:ascii="Times New Roman" w:hAnsi="Times New Roman" w:cs="Times New Roman"/>
                <w:sz w:val="24"/>
                <w:szCs w:val="24"/>
              </w:rPr>
            </w:pPr>
          </w:p>
        </w:tc>
        <w:tc>
          <w:tcPr>
            <w:tcW w:w="2365" w:type="dxa"/>
            <w:vMerge/>
            <w:tcBorders>
              <w:top w:val="single" w:sz="4" w:space="0" w:color="auto"/>
              <w:left w:val="single" w:sz="4" w:space="0" w:color="auto"/>
              <w:right w:val="single" w:sz="4" w:space="0" w:color="auto"/>
            </w:tcBorders>
            <w:vAlign w:val="center"/>
          </w:tcPr>
          <w:p w14:paraId="66056A78" w14:textId="77777777" w:rsidR="00D4653D" w:rsidRPr="009919D6" w:rsidRDefault="00D4653D" w:rsidP="009919D6">
            <w:pPr>
              <w:jc w:val="both"/>
              <w:rPr>
                <w:rFonts w:ascii="Times New Roman" w:hAnsi="Times New Roman" w:cs="Times New Roman"/>
                <w:color w:val="000000"/>
                <w:sz w:val="24"/>
                <w:szCs w:val="24"/>
              </w:rPr>
            </w:pPr>
          </w:p>
        </w:tc>
        <w:tc>
          <w:tcPr>
            <w:tcW w:w="2342" w:type="dxa"/>
            <w:vMerge/>
            <w:tcBorders>
              <w:top w:val="nil"/>
              <w:left w:val="single" w:sz="4" w:space="0" w:color="auto"/>
              <w:right w:val="single" w:sz="4" w:space="0" w:color="auto"/>
            </w:tcBorders>
            <w:vAlign w:val="center"/>
          </w:tcPr>
          <w:p w14:paraId="78D2715B" w14:textId="77777777" w:rsidR="00D4653D" w:rsidRPr="009919D6" w:rsidRDefault="00D4653D" w:rsidP="009919D6">
            <w:pPr>
              <w:jc w:val="both"/>
              <w:rPr>
                <w:rFonts w:ascii="Times New Roman" w:hAnsi="Times New Roman" w:cs="Times New Roman"/>
                <w:color w:val="000000"/>
                <w:sz w:val="24"/>
                <w:szCs w:val="24"/>
              </w:rPr>
            </w:pPr>
          </w:p>
        </w:tc>
        <w:tc>
          <w:tcPr>
            <w:tcW w:w="1545" w:type="dxa"/>
            <w:vMerge/>
            <w:tcBorders>
              <w:top w:val="nil"/>
              <w:left w:val="single" w:sz="4" w:space="0" w:color="auto"/>
              <w:right w:val="single" w:sz="4" w:space="0" w:color="auto"/>
            </w:tcBorders>
            <w:vAlign w:val="center"/>
          </w:tcPr>
          <w:p w14:paraId="3C53A240" w14:textId="77777777" w:rsidR="00D4653D" w:rsidRPr="009919D6" w:rsidRDefault="00D4653D" w:rsidP="009919D6">
            <w:pPr>
              <w:jc w:val="both"/>
              <w:rPr>
                <w:rFonts w:ascii="Times New Roman" w:hAnsi="Times New Roman" w:cs="Times New Roman"/>
                <w:color w:val="000000"/>
                <w:sz w:val="24"/>
                <w:szCs w:val="24"/>
              </w:rPr>
            </w:pPr>
          </w:p>
        </w:tc>
        <w:tc>
          <w:tcPr>
            <w:tcW w:w="5826" w:type="dxa"/>
            <w:vMerge/>
          </w:tcPr>
          <w:p w14:paraId="6F844431" w14:textId="77777777" w:rsidR="00D4653D" w:rsidRPr="00FD73B2" w:rsidRDefault="00D4653D" w:rsidP="009919D6">
            <w:pPr>
              <w:jc w:val="both"/>
              <w:rPr>
                <w:rFonts w:ascii="Times New Roman" w:eastAsia="Calibri" w:hAnsi="Times New Roman" w:cs="Times New Roman"/>
                <w:color w:val="000000"/>
              </w:rPr>
            </w:pPr>
          </w:p>
        </w:tc>
        <w:tc>
          <w:tcPr>
            <w:tcW w:w="1559" w:type="dxa"/>
          </w:tcPr>
          <w:p w14:paraId="40390EED" w14:textId="2CCED7A8" w:rsidR="00D4653D" w:rsidRPr="00342350" w:rsidRDefault="00D4653D" w:rsidP="009919D6">
            <w:pPr>
              <w:jc w:val="both"/>
              <w:rPr>
                <w:rFonts w:ascii="Times New Roman" w:eastAsia="Calibri" w:hAnsi="Times New Roman" w:cs="Times New Roman"/>
                <w:color w:val="000000"/>
              </w:rPr>
            </w:pPr>
            <w:r w:rsidRPr="007F3954">
              <w:rPr>
                <w:rFonts w:ascii="Times New Roman" w:eastAsia="Calibri" w:hAnsi="Times New Roman" w:cs="Times New Roman"/>
                <w:color w:val="000000"/>
                <w:highlight w:val="yellow"/>
              </w:rPr>
              <w:t>Projektas įgyvendinamas</w:t>
            </w:r>
          </w:p>
        </w:tc>
      </w:tr>
      <w:tr w:rsidR="00D4653D" w:rsidRPr="00FD73B2" w14:paraId="1FF0D0F4" w14:textId="77777777" w:rsidTr="00D4653D">
        <w:trPr>
          <w:trHeight w:val="4305"/>
        </w:trPr>
        <w:tc>
          <w:tcPr>
            <w:tcW w:w="533" w:type="dxa"/>
            <w:vMerge/>
            <w:vAlign w:val="center"/>
          </w:tcPr>
          <w:p w14:paraId="67DABF98" w14:textId="77777777" w:rsidR="00D4653D" w:rsidRPr="009919D6" w:rsidRDefault="00D4653D" w:rsidP="009919D6">
            <w:pPr>
              <w:jc w:val="both"/>
              <w:rPr>
                <w:rFonts w:ascii="Times New Roman" w:hAnsi="Times New Roman" w:cs="Times New Roman"/>
                <w:sz w:val="24"/>
                <w:szCs w:val="24"/>
              </w:rPr>
            </w:pPr>
          </w:p>
        </w:tc>
        <w:tc>
          <w:tcPr>
            <w:tcW w:w="2365" w:type="dxa"/>
            <w:vMerge/>
            <w:tcBorders>
              <w:left w:val="single" w:sz="4" w:space="0" w:color="auto"/>
              <w:bottom w:val="single" w:sz="4" w:space="0" w:color="auto"/>
              <w:right w:val="single" w:sz="4" w:space="0" w:color="auto"/>
            </w:tcBorders>
            <w:vAlign w:val="center"/>
          </w:tcPr>
          <w:p w14:paraId="4DF524CD" w14:textId="77777777" w:rsidR="00D4653D" w:rsidRPr="009919D6" w:rsidRDefault="00D4653D" w:rsidP="009919D6">
            <w:pPr>
              <w:jc w:val="both"/>
              <w:rPr>
                <w:rFonts w:ascii="Times New Roman" w:hAnsi="Times New Roman" w:cs="Times New Roman"/>
                <w:color w:val="000000"/>
                <w:sz w:val="24"/>
                <w:szCs w:val="24"/>
              </w:rPr>
            </w:pPr>
          </w:p>
        </w:tc>
        <w:tc>
          <w:tcPr>
            <w:tcW w:w="2342" w:type="dxa"/>
            <w:vMerge/>
            <w:tcBorders>
              <w:left w:val="single" w:sz="4" w:space="0" w:color="auto"/>
              <w:bottom w:val="single" w:sz="4" w:space="0" w:color="auto"/>
              <w:right w:val="single" w:sz="4" w:space="0" w:color="auto"/>
            </w:tcBorders>
            <w:vAlign w:val="center"/>
          </w:tcPr>
          <w:p w14:paraId="5091AC9B" w14:textId="77777777" w:rsidR="00D4653D" w:rsidRPr="009919D6" w:rsidRDefault="00D4653D" w:rsidP="009919D6">
            <w:pPr>
              <w:jc w:val="both"/>
              <w:rPr>
                <w:rFonts w:ascii="Times New Roman" w:hAnsi="Times New Roman" w:cs="Times New Roman"/>
                <w:color w:val="000000"/>
                <w:sz w:val="24"/>
                <w:szCs w:val="24"/>
              </w:rPr>
            </w:pPr>
          </w:p>
        </w:tc>
        <w:tc>
          <w:tcPr>
            <w:tcW w:w="1545" w:type="dxa"/>
            <w:vMerge/>
            <w:tcBorders>
              <w:left w:val="single" w:sz="4" w:space="0" w:color="auto"/>
              <w:bottom w:val="single" w:sz="4" w:space="0" w:color="auto"/>
              <w:right w:val="single" w:sz="4" w:space="0" w:color="auto"/>
            </w:tcBorders>
            <w:vAlign w:val="center"/>
          </w:tcPr>
          <w:p w14:paraId="7F9791DE" w14:textId="77777777" w:rsidR="00D4653D" w:rsidRPr="009919D6" w:rsidRDefault="00D4653D" w:rsidP="009919D6">
            <w:pPr>
              <w:jc w:val="both"/>
              <w:rPr>
                <w:rFonts w:ascii="Times New Roman" w:hAnsi="Times New Roman" w:cs="Times New Roman"/>
                <w:color w:val="000000"/>
                <w:sz w:val="24"/>
                <w:szCs w:val="24"/>
              </w:rPr>
            </w:pPr>
          </w:p>
        </w:tc>
        <w:tc>
          <w:tcPr>
            <w:tcW w:w="5826" w:type="dxa"/>
            <w:vMerge/>
          </w:tcPr>
          <w:p w14:paraId="74C3F080" w14:textId="77777777" w:rsidR="00D4653D" w:rsidRPr="00FD73B2" w:rsidRDefault="00D4653D" w:rsidP="009919D6">
            <w:pPr>
              <w:jc w:val="both"/>
              <w:rPr>
                <w:rFonts w:ascii="Times New Roman" w:eastAsia="Calibri" w:hAnsi="Times New Roman" w:cs="Times New Roman"/>
                <w:color w:val="000000"/>
              </w:rPr>
            </w:pPr>
          </w:p>
        </w:tc>
        <w:tc>
          <w:tcPr>
            <w:tcW w:w="1559" w:type="dxa"/>
          </w:tcPr>
          <w:p w14:paraId="1BEE4C46" w14:textId="77777777" w:rsidR="00D4653D" w:rsidRPr="00342350" w:rsidRDefault="00D4653D" w:rsidP="009919D6">
            <w:pPr>
              <w:jc w:val="both"/>
              <w:rPr>
                <w:rFonts w:ascii="Times New Roman" w:eastAsia="Calibri" w:hAnsi="Times New Roman" w:cs="Times New Roman"/>
                <w:color w:val="000000"/>
              </w:rPr>
            </w:pPr>
          </w:p>
        </w:tc>
      </w:tr>
      <w:tr w:rsidR="00D4653D" w:rsidRPr="00FD73B2" w14:paraId="75577DED" w14:textId="77777777" w:rsidTr="00D4653D">
        <w:trPr>
          <w:trHeight w:val="1095"/>
        </w:trPr>
        <w:tc>
          <w:tcPr>
            <w:tcW w:w="533" w:type="dxa"/>
            <w:vMerge w:val="restart"/>
            <w:vAlign w:val="center"/>
          </w:tcPr>
          <w:p w14:paraId="6AE22DA1" w14:textId="4426757A" w:rsidR="00D4653D" w:rsidRPr="009919D6" w:rsidRDefault="00D4653D" w:rsidP="009919D6">
            <w:pPr>
              <w:jc w:val="both"/>
              <w:rPr>
                <w:rFonts w:ascii="Times New Roman" w:eastAsia="Calibri" w:hAnsi="Times New Roman" w:cs="Times New Roman"/>
                <w:color w:val="000000"/>
                <w:sz w:val="24"/>
                <w:szCs w:val="24"/>
              </w:rPr>
            </w:pPr>
            <w:r w:rsidRPr="009919D6">
              <w:rPr>
                <w:rFonts w:ascii="Times New Roman" w:hAnsi="Times New Roman" w:cs="Times New Roman"/>
                <w:sz w:val="24"/>
                <w:szCs w:val="24"/>
              </w:rPr>
              <w:t>4.</w:t>
            </w:r>
          </w:p>
        </w:tc>
        <w:tc>
          <w:tcPr>
            <w:tcW w:w="2365" w:type="dxa"/>
            <w:vMerge w:val="restart"/>
            <w:tcBorders>
              <w:top w:val="single" w:sz="4" w:space="0" w:color="auto"/>
              <w:left w:val="single" w:sz="4" w:space="0" w:color="auto"/>
              <w:right w:val="single" w:sz="4" w:space="0" w:color="auto"/>
            </w:tcBorders>
            <w:vAlign w:val="center"/>
          </w:tcPr>
          <w:p w14:paraId="01FD677D" w14:textId="56DA3616" w:rsidR="00D4653D" w:rsidRPr="009919D6" w:rsidRDefault="00D4653D" w:rsidP="009919D6">
            <w:pPr>
              <w:jc w:val="both"/>
              <w:rPr>
                <w:rFonts w:ascii="Times New Roman" w:eastAsia="Times New Roman" w:hAnsi="Times New Roman" w:cs="Times New Roman"/>
                <w:sz w:val="24"/>
                <w:szCs w:val="24"/>
                <w:lang w:eastAsia="lt-LT"/>
              </w:rPr>
            </w:pPr>
            <w:r w:rsidRPr="009919D6">
              <w:rPr>
                <w:rFonts w:ascii="Times New Roman" w:hAnsi="Times New Roman" w:cs="Times New Roman"/>
                <w:color w:val="000000"/>
                <w:sz w:val="24"/>
                <w:szCs w:val="24"/>
              </w:rPr>
              <w:t>UAB „Digo“RASE-LEADER-01-5-4</w:t>
            </w:r>
          </w:p>
        </w:tc>
        <w:tc>
          <w:tcPr>
            <w:tcW w:w="2342" w:type="dxa"/>
            <w:vMerge w:val="restart"/>
            <w:tcBorders>
              <w:top w:val="nil"/>
              <w:left w:val="single" w:sz="4" w:space="0" w:color="auto"/>
              <w:right w:val="single" w:sz="4" w:space="0" w:color="auto"/>
            </w:tcBorders>
            <w:vAlign w:val="center"/>
          </w:tcPr>
          <w:p w14:paraId="7177CC65" w14:textId="78422F8D" w:rsidR="00D4653D" w:rsidRPr="009919D6" w:rsidRDefault="00D4653D" w:rsidP="009919D6">
            <w:pPr>
              <w:jc w:val="both"/>
              <w:rPr>
                <w:rFonts w:ascii="Times New Roman" w:eastAsia="Times New Roman" w:hAnsi="Times New Roman" w:cs="Times New Roman"/>
                <w:sz w:val="24"/>
                <w:szCs w:val="24"/>
                <w:lang w:eastAsia="lt-LT"/>
              </w:rPr>
            </w:pPr>
            <w:r w:rsidRPr="009919D6">
              <w:rPr>
                <w:rFonts w:ascii="Times New Roman" w:hAnsi="Times New Roman" w:cs="Times New Roman"/>
                <w:color w:val="000000"/>
                <w:sz w:val="24"/>
                <w:szCs w:val="24"/>
              </w:rPr>
              <w:t>Parama UAB „</w:t>
            </w:r>
            <w:proofErr w:type="spellStart"/>
            <w:r w:rsidRPr="009919D6">
              <w:rPr>
                <w:rFonts w:ascii="Times New Roman" w:hAnsi="Times New Roman" w:cs="Times New Roman"/>
                <w:color w:val="000000"/>
                <w:sz w:val="24"/>
                <w:szCs w:val="24"/>
              </w:rPr>
              <w:t>Digo</w:t>
            </w:r>
            <w:proofErr w:type="spellEnd"/>
            <w:r w:rsidRPr="009919D6">
              <w:rPr>
                <w:rFonts w:ascii="Times New Roman" w:hAnsi="Times New Roman" w:cs="Times New Roman"/>
                <w:color w:val="000000"/>
                <w:sz w:val="24"/>
                <w:szCs w:val="24"/>
              </w:rPr>
              <w:t>“ verslui</w:t>
            </w:r>
          </w:p>
        </w:tc>
        <w:tc>
          <w:tcPr>
            <w:tcW w:w="1545" w:type="dxa"/>
            <w:vMerge w:val="restart"/>
            <w:tcBorders>
              <w:top w:val="nil"/>
              <w:left w:val="single" w:sz="4" w:space="0" w:color="auto"/>
              <w:right w:val="single" w:sz="4" w:space="0" w:color="auto"/>
            </w:tcBorders>
            <w:vAlign w:val="center"/>
          </w:tcPr>
          <w:p w14:paraId="1BE9426C" w14:textId="71037DE3" w:rsidR="00D4653D" w:rsidRPr="009919D6" w:rsidRDefault="00D4653D" w:rsidP="009919D6">
            <w:pPr>
              <w:jc w:val="both"/>
              <w:rPr>
                <w:rFonts w:ascii="Times New Roman" w:eastAsia="Times New Roman" w:hAnsi="Times New Roman" w:cs="Times New Roman"/>
                <w:sz w:val="24"/>
                <w:szCs w:val="24"/>
                <w:lang w:eastAsia="lt-LT"/>
              </w:rPr>
            </w:pPr>
            <w:r w:rsidRPr="009919D6">
              <w:rPr>
                <w:rFonts w:ascii="Times New Roman" w:hAnsi="Times New Roman" w:cs="Times New Roman"/>
                <w:color w:val="000000"/>
                <w:sz w:val="24"/>
                <w:szCs w:val="24"/>
              </w:rPr>
              <w:t>27935,54</w:t>
            </w:r>
          </w:p>
        </w:tc>
        <w:tc>
          <w:tcPr>
            <w:tcW w:w="5826" w:type="dxa"/>
            <w:vMerge w:val="restart"/>
          </w:tcPr>
          <w:p w14:paraId="3BF3D4C6" w14:textId="7D389A83" w:rsidR="00D4653D" w:rsidRDefault="00D4653D" w:rsidP="009919D6">
            <w:pPr>
              <w:jc w:val="both"/>
              <w:rPr>
                <w:rFonts w:ascii="Times New Roman" w:eastAsia="Calibri" w:hAnsi="Times New Roman" w:cs="Times New Roman"/>
                <w:color w:val="000000"/>
              </w:rPr>
            </w:pPr>
            <w:r w:rsidRPr="00FD73B2">
              <w:rPr>
                <w:rFonts w:ascii="Times New Roman" w:eastAsia="Calibri" w:hAnsi="Times New Roman" w:cs="Times New Roman"/>
                <w:color w:val="000000"/>
              </w:rPr>
              <w:t>Vietos projekto tikslas –</w:t>
            </w:r>
            <w:r w:rsidRPr="0015273C">
              <w:rPr>
                <w:rFonts w:ascii="Times New Roman" w:eastAsia="Times New Roman" w:hAnsi="Times New Roman" w:cs="Times New Roman"/>
                <w:sz w:val="24"/>
                <w:szCs w:val="24"/>
                <w:lang w:eastAsia="lt-LT"/>
              </w:rPr>
              <w:t xml:space="preserve"> </w:t>
            </w:r>
            <w:r>
              <w:rPr>
                <w:rFonts w:ascii="Times New Roman" w:eastAsia="Calibri" w:hAnsi="Times New Roman" w:cs="Times New Roman"/>
                <w:color w:val="000000"/>
              </w:rPr>
              <w:t>s</w:t>
            </w:r>
            <w:r w:rsidRPr="0015273C">
              <w:rPr>
                <w:rFonts w:ascii="Times New Roman" w:eastAsia="Calibri" w:hAnsi="Times New Roman" w:cs="Times New Roman"/>
                <w:color w:val="000000"/>
              </w:rPr>
              <w:t>udaryti sąlygas UAB "</w:t>
            </w:r>
            <w:proofErr w:type="spellStart"/>
            <w:r w:rsidRPr="0015273C">
              <w:rPr>
                <w:rFonts w:ascii="Times New Roman" w:eastAsia="Calibri" w:hAnsi="Times New Roman" w:cs="Times New Roman"/>
                <w:color w:val="000000"/>
              </w:rPr>
              <w:t>Digo</w:t>
            </w:r>
            <w:proofErr w:type="spellEnd"/>
            <w:r w:rsidRPr="0015273C">
              <w:rPr>
                <w:rFonts w:ascii="Times New Roman" w:eastAsia="Calibri" w:hAnsi="Times New Roman" w:cs="Times New Roman"/>
                <w:color w:val="000000"/>
              </w:rPr>
              <w:t>" pradėti vystyti naują verslo kryptį.</w:t>
            </w:r>
          </w:p>
          <w:p w14:paraId="6B764CF1" w14:textId="77777777" w:rsidR="00D4653D" w:rsidRDefault="00D4653D" w:rsidP="009919D6">
            <w:pPr>
              <w:jc w:val="both"/>
              <w:rPr>
                <w:rFonts w:ascii="Times New Roman" w:eastAsia="Calibri" w:hAnsi="Times New Roman" w:cs="Times New Roman"/>
                <w:color w:val="000000"/>
              </w:rPr>
            </w:pPr>
            <w:r w:rsidRPr="00FD73B2">
              <w:rPr>
                <w:rFonts w:ascii="Times New Roman" w:eastAsia="Calibri" w:hAnsi="Times New Roman" w:cs="Times New Roman"/>
                <w:color w:val="000000"/>
              </w:rPr>
              <w:t>Vietos projekto uždavin</w:t>
            </w:r>
            <w:r>
              <w:rPr>
                <w:rFonts w:ascii="Times New Roman" w:eastAsia="Calibri" w:hAnsi="Times New Roman" w:cs="Times New Roman"/>
                <w:color w:val="000000"/>
              </w:rPr>
              <w:t>iai:</w:t>
            </w:r>
          </w:p>
          <w:p w14:paraId="2E559C50" w14:textId="77777777" w:rsidR="00D4653D" w:rsidRPr="0015273C" w:rsidRDefault="00D4653D" w:rsidP="0015273C">
            <w:pPr>
              <w:jc w:val="both"/>
              <w:rPr>
                <w:rFonts w:ascii="Times New Roman" w:eastAsia="Calibri" w:hAnsi="Times New Roman" w:cs="Times New Roman"/>
                <w:color w:val="000000"/>
              </w:rPr>
            </w:pPr>
            <w:r w:rsidRPr="0015273C">
              <w:rPr>
                <w:rFonts w:ascii="Times New Roman" w:eastAsia="Calibri" w:hAnsi="Times New Roman" w:cs="Times New Roman"/>
                <w:color w:val="000000"/>
              </w:rPr>
              <w:t>1. Mažinti nedarbo lygį rajone, sukuriant naujas darbo vietas,</w:t>
            </w:r>
          </w:p>
          <w:p w14:paraId="255A84C7" w14:textId="77777777" w:rsidR="00D4653D" w:rsidRPr="0015273C" w:rsidRDefault="00D4653D" w:rsidP="0015273C">
            <w:pPr>
              <w:jc w:val="both"/>
              <w:rPr>
                <w:rFonts w:ascii="Times New Roman" w:eastAsia="Calibri" w:hAnsi="Times New Roman" w:cs="Times New Roman"/>
                <w:color w:val="000000"/>
              </w:rPr>
            </w:pPr>
            <w:r w:rsidRPr="0015273C">
              <w:rPr>
                <w:rFonts w:ascii="Times New Roman" w:eastAsia="Calibri" w:hAnsi="Times New Roman" w:cs="Times New Roman"/>
                <w:color w:val="000000"/>
              </w:rPr>
              <w:t>2. Pradidinti teikiamų paslaugų įvairovę rajone, patenkinant esamą paklausą,</w:t>
            </w:r>
          </w:p>
          <w:p w14:paraId="5EA5D9DC" w14:textId="1CA4865C" w:rsidR="00D4653D" w:rsidRPr="00FD73B2" w:rsidRDefault="00D4653D" w:rsidP="0015273C">
            <w:pPr>
              <w:jc w:val="both"/>
              <w:rPr>
                <w:rFonts w:ascii="Times New Roman" w:eastAsia="Calibri" w:hAnsi="Times New Roman" w:cs="Times New Roman"/>
                <w:color w:val="000000"/>
              </w:rPr>
            </w:pPr>
            <w:r w:rsidRPr="0015273C">
              <w:rPr>
                <w:rFonts w:ascii="Times New Roman" w:eastAsia="Calibri" w:hAnsi="Times New Roman" w:cs="Times New Roman"/>
                <w:color w:val="000000"/>
              </w:rPr>
              <w:t>3. Didinti iš ekonominės veiklos gaunamas pajamas.</w:t>
            </w:r>
          </w:p>
        </w:tc>
        <w:tc>
          <w:tcPr>
            <w:tcW w:w="1559" w:type="dxa"/>
          </w:tcPr>
          <w:p w14:paraId="1BA3C8B5" w14:textId="452C2F8B" w:rsidR="00D4653D" w:rsidRPr="006A7396" w:rsidRDefault="00D4653D" w:rsidP="009919D6">
            <w:pPr>
              <w:jc w:val="both"/>
              <w:rPr>
                <w:rFonts w:ascii="Times New Roman" w:eastAsia="Calibri" w:hAnsi="Times New Roman" w:cs="Times New Roman"/>
                <w:color w:val="000000"/>
              </w:rPr>
            </w:pPr>
            <w:r w:rsidRPr="00342350">
              <w:rPr>
                <w:rFonts w:ascii="Times New Roman" w:eastAsia="Calibri" w:hAnsi="Times New Roman" w:cs="Times New Roman"/>
                <w:color w:val="000000"/>
              </w:rPr>
              <w:t>Pateiktas NMA vertinimui 2025-06-03</w:t>
            </w:r>
          </w:p>
        </w:tc>
      </w:tr>
      <w:tr w:rsidR="00D4653D" w:rsidRPr="00FD73B2" w14:paraId="069DCB11" w14:textId="77777777" w:rsidTr="00D4653D">
        <w:trPr>
          <w:trHeight w:val="915"/>
        </w:trPr>
        <w:tc>
          <w:tcPr>
            <w:tcW w:w="533" w:type="dxa"/>
            <w:vMerge/>
            <w:vAlign w:val="center"/>
          </w:tcPr>
          <w:p w14:paraId="2BAAF535" w14:textId="77777777" w:rsidR="00D4653D" w:rsidRPr="009919D6" w:rsidRDefault="00D4653D" w:rsidP="009919D6">
            <w:pPr>
              <w:jc w:val="both"/>
              <w:rPr>
                <w:rFonts w:ascii="Times New Roman" w:hAnsi="Times New Roman" w:cs="Times New Roman"/>
                <w:sz w:val="24"/>
                <w:szCs w:val="24"/>
              </w:rPr>
            </w:pPr>
          </w:p>
        </w:tc>
        <w:tc>
          <w:tcPr>
            <w:tcW w:w="2365" w:type="dxa"/>
            <w:vMerge/>
            <w:tcBorders>
              <w:left w:val="single" w:sz="4" w:space="0" w:color="auto"/>
              <w:bottom w:val="single" w:sz="4" w:space="0" w:color="auto"/>
              <w:right w:val="single" w:sz="4" w:space="0" w:color="auto"/>
            </w:tcBorders>
            <w:vAlign w:val="center"/>
          </w:tcPr>
          <w:p w14:paraId="588DB1CB" w14:textId="77777777" w:rsidR="00D4653D" w:rsidRPr="009919D6" w:rsidRDefault="00D4653D" w:rsidP="009919D6">
            <w:pPr>
              <w:jc w:val="both"/>
              <w:rPr>
                <w:rFonts w:ascii="Times New Roman" w:hAnsi="Times New Roman" w:cs="Times New Roman"/>
                <w:color w:val="000000"/>
                <w:sz w:val="24"/>
                <w:szCs w:val="24"/>
              </w:rPr>
            </w:pPr>
          </w:p>
        </w:tc>
        <w:tc>
          <w:tcPr>
            <w:tcW w:w="2342" w:type="dxa"/>
            <w:vMerge/>
            <w:tcBorders>
              <w:left w:val="single" w:sz="4" w:space="0" w:color="auto"/>
              <w:bottom w:val="single" w:sz="4" w:space="0" w:color="auto"/>
              <w:right w:val="single" w:sz="4" w:space="0" w:color="auto"/>
            </w:tcBorders>
            <w:vAlign w:val="center"/>
          </w:tcPr>
          <w:p w14:paraId="4EEA93C9" w14:textId="77777777" w:rsidR="00D4653D" w:rsidRPr="009919D6" w:rsidRDefault="00D4653D" w:rsidP="009919D6">
            <w:pPr>
              <w:jc w:val="both"/>
              <w:rPr>
                <w:rFonts w:ascii="Times New Roman" w:hAnsi="Times New Roman" w:cs="Times New Roman"/>
                <w:color w:val="000000"/>
                <w:sz w:val="24"/>
                <w:szCs w:val="24"/>
              </w:rPr>
            </w:pPr>
          </w:p>
        </w:tc>
        <w:tc>
          <w:tcPr>
            <w:tcW w:w="1545" w:type="dxa"/>
            <w:vMerge/>
            <w:tcBorders>
              <w:left w:val="single" w:sz="4" w:space="0" w:color="auto"/>
              <w:bottom w:val="single" w:sz="4" w:space="0" w:color="auto"/>
              <w:right w:val="single" w:sz="4" w:space="0" w:color="auto"/>
            </w:tcBorders>
            <w:vAlign w:val="center"/>
          </w:tcPr>
          <w:p w14:paraId="18345419" w14:textId="77777777" w:rsidR="00D4653D" w:rsidRPr="009919D6" w:rsidRDefault="00D4653D" w:rsidP="009919D6">
            <w:pPr>
              <w:jc w:val="both"/>
              <w:rPr>
                <w:rFonts w:ascii="Times New Roman" w:hAnsi="Times New Roman" w:cs="Times New Roman"/>
                <w:color w:val="000000"/>
                <w:sz w:val="24"/>
                <w:szCs w:val="24"/>
              </w:rPr>
            </w:pPr>
          </w:p>
        </w:tc>
        <w:tc>
          <w:tcPr>
            <w:tcW w:w="5826" w:type="dxa"/>
            <w:vMerge/>
          </w:tcPr>
          <w:p w14:paraId="2A8B00E6" w14:textId="77777777" w:rsidR="00D4653D" w:rsidRPr="00FD73B2" w:rsidRDefault="00D4653D" w:rsidP="009919D6">
            <w:pPr>
              <w:jc w:val="both"/>
              <w:rPr>
                <w:rFonts w:ascii="Times New Roman" w:eastAsia="Calibri" w:hAnsi="Times New Roman" w:cs="Times New Roman"/>
                <w:color w:val="000000"/>
              </w:rPr>
            </w:pPr>
          </w:p>
        </w:tc>
        <w:tc>
          <w:tcPr>
            <w:tcW w:w="1559" w:type="dxa"/>
          </w:tcPr>
          <w:p w14:paraId="31AE4BC6" w14:textId="4EF10355" w:rsidR="00D4653D" w:rsidRPr="00342350" w:rsidRDefault="00D4653D" w:rsidP="009919D6">
            <w:pPr>
              <w:jc w:val="both"/>
              <w:rPr>
                <w:rFonts w:ascii="Times New Roman" w:eastAsia="Calibri" w:hAnsi="Times New Roman" w:cs="Times New Roman"/>
                <w:color w:val="000000"/>
              </w:rPr>
            </w:pPr>
            <w:r>
              <w:rPr>
                <w:rFonts w:ascii="Times New Roman" w:eastAsia="Calibri" w:hAnsi="Times New Roman" w:cs="Times New Roman"/>
                <w:color w:val="000000"/>
              </w:rPr>
              <w:t>NMA sprendimu Paraiška atmesta</w:t>
            </w:r>
          </w:p>
        </w:tc>
      </w:tr>
    </w:tbl>
    <w:p w14:paraId="26A6FA90" w14:textId="20F9371B" w:rsidR="006473C9" w:rsidRPr="00B20BA4" w:rsidRDefault="006473C9" w:rsidP="00FD73B2">
      <w:pPr>
        <w:spacing w:after="0" w:line="240" w:lineRule="auto"/>
        <w:jc w:val="both"/>
        <w:rPr>
          <w:sz w:val="24"/>
          <w:szCs w:val="24"/>
        </w:rPr>
      </w:pPr>
    </w:p>
    <w:p w14:paraId="6EE72147" w14:textId="77777777" w:rsidR="006473C9" w:rsidRDefault="006473C9"/>
    <w:p w14:paraId="33F49F20" w14:textId="77777777" w:rsidR="006473C9" w:rsidRDefault="006473C9"/>
    <w:p w14:paraId="4A894BB1" w14:textId="77777777" w:rsidR="006473C9" w:rsidRDefault="00D51ABB">
      <w:r>
        <w:rPr>
          <w:noProof/>
          <w:lang w:eastAsia="lt-LT"/>
        </w:rPr>
        <w:drawing>
          <wp:inline distT="0" distB="0" distL="0" distR="0" wp14:anchorId="27CA9670" wp14:editId="23C5138F">
            <wp:extent cx="3667125" cy="803858"/>
            <wp:effectExtent l="0" t="0" r="0" b="0"/>
            <wp:docPr id="1" name="Paveikslėlis 2" descr="C:\Users\VIP\AppData\Local\Microsoft\Windows\INetCache\Content.MSO\D54093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P\AppData\Local\Microsoft\Windows\INetCache\Content.MSO\D540934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8112" cy="812843"/>
                    </a:xfrm>
                    <a:prstGeom prst="rect">
                      <a:avLst/>
                    </a:prstGeom>
                    <a:noFill/>
                    <a:ln>
                      <a:noFill/>
                    </a:ln>
                  </pic:spPr>
                </pic:pic>
              </a:graphicData>
            </a:graphic>
          </wp:inline>
        </w:drawing>
      </w:r>
    </w:p>
    <w:p w14:paraId="1029A091" w14:textId="77777777" w:rsidR="006473C9" w:rsidRDefault="006473C9"/>
    <w:p w14:paraId="2801974B" w14:textId="77777777" w:rsidR="00823CF8" w:rsidRDefault="00823CF8"/>
    <w:p w14:paraId="6015F00F" w14:textId="77777777" w:rsidR="00D95591" w:rsidRDefault="00D95591" w:rsidP="006473C9">
      <w:pPr>
        <w:jc w:val="right"/>
      </w:pPr>
    </w:p>
    <w:sectPr w:rsidR="00D95591" w:rsidSect="00FD73B2">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FF4F5" w14:textId="77777777" w:rsidR="006E7137" w:rsidRDefault="006E7137" w:rsidP="00D51ABB">
      <w:pPr>
        <w:spacing w:after="0" w:line="240" w:lineRule="auto"/>
      </w:pPr>
      <w:r>
        <w:separator/>
      </w:r>
    </w:p>
  </w:endnote>
  <w:endnote w:type="continuationSeparator" w:id="0">
    <w:p w14:paraId="1CBE7EC4" w14:textId="77777777" w:rsidR="006E7137" w:rsidRDefault="006E7137" w:rsidP="00D5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0997" w14:textId="77777777" w:rsidR="006E7137" w:rsidRDefault="006E7137" w:rsidP="00D51ABB">
      <w:pPr>
        <w:spacing w:after="0" w:line="240" w:lineRule="auto"/>
      </w:pPr>
      <w:r>
        <w:separator/>
      </w:r>
    </w:p>
  </w:footnote>
  <w:footnote w:type="continuationSeparator" w:id="0">
    <w:p w14:paraId="73E46C15" w14:textId="77777777" w:rsidR="006E7137" w:rsidRDefault="006E7137" w:rsidP="00D5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17E84"/>
    <w:multiLevelType w:val="hybridMultilevel"/>
    <w:tmpl w:val="741CEB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639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91"/>
    <w:rsid w:val="00026B8C"/>
    <w:rsid w:val="000A2ABB"/>
    <w:rsid w:val="00121A79"/>
    <w:rsid w:val="0015273C"/>
    <w:rsid w:val="00176123"/>
    <w:rsid w:val="003A149A"/>
    <w:rsid w:val="00497459"/>
    <w:rsid w:val="004E66DB"/>
    <w:rsid w:val="005A7432"/>
    <w:rsid w:val="00624178"/>
    <w:rsid w:val="006473C9"/>
    <w:rsid w:val="006A7396"/>
    <w:rsid w:val="006E7137"/>
    <w:rsid w:val="0070038B"/>
    <w:rsid w:val="007005FB"/>
    <w:rsid w:val="0078646A"/>
    <w:rsid w:val="00787486"/>
    <w:rsid w:val="007F3954"/>
    <w:rsid w:val="00823CF8"/>
    <w:rsid w:val="00837E14"/>
    <w:rsid w:val="008B5F7C"/>
    <w:rsid w:val="009919D6"/>
    <w:rsid w:val="00A42581"/>
    <w:rsid w:val="00A75D4B"/>
    <w:rsid w:val="00AE38B3"/>
    <w:rsid w:val="00B20BA4"/>
    <w:rsid w:val="00B934CD"/>
    <w:rsid w:val="00BE3433"/>
    <w:rsid w:val="00D253E1"/>
    <w:rsid w:val="00D4653D"/>
    <w:rsid w:val="00D51ABB"/>
    <w:rsid w:val="00D663AA"/>
    <w:rsid w:val="00D95591"/>
    <w:rsid w:val="00DF666F"/>
    <w:rsid w:val="00E0339A"/>
    <w:rsid w:val="00ED45B7"/>
    <w:rsid w:val="00FD30FD"/>
    <w:rsid w:val="00FD7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8462"/>
  <w15:docId w15:val="{CFBA5903-B7D8-4059-A449-BE6C3BC0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ED45B7"/>
    <w:pPr>
      <w:suppressAutoHyphens/>
      <w:autoSpaceDN w:val="0"/>
      <w:spacing w:after="140" w:line="276" w:lineRule="auto"/>
      <w:textAlignment w:val="baseline"/>
    </w:pPr>
    <w:rPr>
      <w:rFonts w:ascii="Liberation Serif" w:eastAsia="NSimSun" w:hAnsi="Liberation Serif" w:cs="Mangal"/>
      <w:kern w:val="3"/>
      <w:sz w:val="24"/>
      <w:szCs w:val="24"/>
      <w:lang w:eastAsia="zh-CN" w:bidi="hi-IN"/>
    </w:rPr>
  </w:style>
  <w:style w:type="paragraph" w:styleId="Debesliotekstas">
    <w:name w:val="Balloon Text"/>
    <w:basedOn w:val="prastasis"/>
    <w:link w:val="DebesliotekstasDiagrama"/>
    <w:uiPriority w:val="99"/>
    <w:semiHidden/>
    <w:unhideWhenUsed/>
    <w:rsid w:val="00026B8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6B8C"/>
    <w:rPr>
      <w:rFonts w:ascii="Tahoma" w:hAnsi="Tahoma" w:cs="Tahoma"/>
      <w:sz w:val="16"/>
      <w:szCs w:val="16"/>
    </w:rPr>
  </w:style>
  <w:style w:type="paragraph" w:styleId="Sraopastraipa">
    <w:name w:val="List Paragraph"/>
    <w:basedOn w:val="prastasis"/>
    <w:uiPriority w:val="34"/>
    <w:qFormat/>
    <w:rsid w:val="00DF666F"/>
    <w:pPr>
      <w:ind w:left="720"/>
      <w:contextualSpacing/>
    </w:pPr>
  </w:style>
  <w:style w:type="paragraph" w:styleId="Antrats">
    <w:name w:val="header"/>
    <w:basedOn w:val="prastasis"/>
    <w:link w:val="AntratsDiagrama"/>
    <w:uiPriority w:val="99"/>
    <w:unhideWhenUsed/>
    <w:rsid w:val="00D51A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1ABB"/>
  </w:style>
  <w:style w:type="paragraph" w:styleId="Porat">
    <w:name w:val="footer"/>
    <w:basedOn w:val="prastasis"/>
    <w:link w:val="PoratDiagrama"/>
    <w:uiPriority w:val="99"/>
    <w:unhideWhenUsed/>
    <w:rsid w:val="00D51A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1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2793</Words>
  <Characters>1593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Vartotojas</cp:lastModifiedBy>
  <cp:revision>4</cp:revision>
  <dcterms:created xsi:type="dcterms:W3CDTF">2026-03-10T07:30:00Z</dcterms:created>
  <dcterms:modified xsi:type="dcterms:W3CDTF">2026-03-10T07:47:00Z</dcterms:modified>
</cp:coreProperties>
</file>