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4567"/>
        <w:gridCol w:w="1382"/>
        <w:gridCol w:w="1559"/>
        <w:gridCol w:w="1536"/>
      </w:tblGrid>
      <w:tr w:rsidR="00FD30FD" w14:paraId="1D61A2FF" w14:textId="77777777" w:rsidTr="00E26772">
        <w:trPr>
          <w:jc w:val="center"/>
        </w:trPr>
        <w:tc>
          <w:tcPr>
            <w:tcW w:w="4567" w:type="dxa"/>
          </w:tcPr>
          <w:p w14:paraId="76D57169" w14:textId="77777777" w:rsidR="0070038B" w:rsidRDefault="0070038B">
            <w:r w:rsidRPr="00D95591">
              <w:rPr>
                <w:noProof/>
                <w:lang w:eastAsia="lt-LT"/>
              </w:rPr>
              <w:drawing>
                <wp:inline distT="0" distB="0" distL="0" distR="0" wp14:anchorId="44A76B28" wp14:editId="65C6B319">
                  <wp:extent cx="2763518" cy="690880"/>
                  <wp:effectExtent l="0" t="0" r="0" b="0"/>
                  <wp:docPr id="5" name="Paveikslėlis 5" descr="C:\Users\VIP\OneDrive - Prienų rajono vietos veiklos grupė\Darbalaukis\Internetinis puslap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OneDrive - Prienų rajono vietos veiklos grupė\Darbalaukis\Internetinis puslapis\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463" cy="703366"/>
                          </a:xfrm>
                          <a:prstGeom prst="rect">
                            <a:avLst/>
                          </a:prstGeom>
                          <a:noFill/>
                          <a:ln>
                            <a:noFill/>
                          </a:ln>
                        </pic:spPr>
                      </pic:pic>
                    </a:graphicData>
                  </a:graphic>
                </wp:inline>
              </w:drawing>
            </w:r>
          </w:p>
        </w:tc>
        <w:tc>
          <w:tcPr>
            <w:tcW w:w="1382" w:type="dxa"/>
          </w:tcPr>
          <w:p w14:paraId="756CCBE4" w14:textId="77777777" w:rsidR="0070038B" w:rsidRDefault="0070038B" w:rsidP="00BE3433">
            <w:pPr>
              <w:jc w:val="center"/>
            </w:pPr>
            <w:r>
              <w:rPr>
                <w:noProof/>
                <w:lang w:eastAsia="lt-LT"/>
              </w:rPr>
              <w:drawing>
                <wp:inline distT="0" distB="0" distL="0" distR="0" wp14:anchorId="12D1B08F" wp14:editId="4C664B50">
                  <wp:extent cx="54229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inline>
              </w:drawing>
            </w:r>
          </w:p>
        </w:tc>
        <w:tc>
          <w:tcPr>
            <w:tcW w:w="1559" w:type="dxa"/>
          </w:tcPr>
          <w:p w14:paraId="69D6E8AE" w14:textId="6835A5FA" w:rsidR="0070038B" w:rsidRDefault="00FD30FD" w:rsidP="00BE3433">
            <w:pPr>
              <w:jc w:val="center"/>
            </w:pPr>
            <w:r>
              <w:rPr>
                <w:noProof/>
              </w:rPr>
              <w:drawing>
                <wp:inline distT="0" distB="0" distL="0" distR="0" wp14:anchorId="7C6543C7" wp14:editId="0205F8F0">
                  <wp:extent cx="638175" cy="631596"/>
                  <wp:effectExtent l="0" t="0" r="0" b="0"/>
                  <wp:docPr id="1392863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64" cy="634258"/>
                          </a:xfrm>
                          <a:prstGeom prst="rect">
                            <a:avLst/>
                          </a:prstGeom>
                          <a:noFill/>
                        </pic:spPr>
                      </pic:pic>
                    </a:graphicData>
                  </a:graphic>
                </wp:inline>
              </w:drawing>
            </w:r>
          </w:p>
        </w:tc>
        <w:tc>
          <w:tcPr>
            <w:tcW w:w="1134" w:type="dxa"/>
          </w:tcPr>
          <w:p w14:paraId="74A948FA" w14:textId="54A7BF52" w:rsidR="0070038B" w:rsidRDefault="00FD30FD">
            <w:r>
              <w:rPr>
                <w:noProof/>
              </w:rPr>
              <w:drawing>
                <wp:inline distT="0" distB="0" distL="0" distR="0" wp14:anchorId="4263A20D" wp14:editId="034CB0D5">
                  <wp:extent cx="838200" cy="632260"/>
                  <wp:effectExtent l="0" t="0" r="0" b="0"/>
                  <wp:docPr id="14267563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78" cy="642351"/>
                          </a:xfrm>
                          <a:prstGeom prst="rect">
                            <a:avLst/>
                          </a:prstGeom>
                          <a:noFill/>
                          <a:ln>
                            <a:noFill/>
                          </a:ln>
                        </pic:spPr>
                      </pic:pic>
                    </a:graphicData>
                  </a:graphic>
                </wp:inline>
              </w:drawing>
            </w:r>
          </w:p>
        </w:tc>
      </w:tr>
    </w:tbl>
    <w:p w14:paraId="11EFC2CB" w14:textId="77777777" w:rsidR="00823CF8" w:rsidRDefault="00823CF8"/>
    <w:p w14:paraId="359EEA22" w14:textId="1B19987B" w:rsidR="00FD73B2" w:rsidRPr="00FD73B2" w:rsidRDefault="00B20BA4" w:rsidP="00FD73B2">
      <w:pPr>
        <w:spacing w:after="0" w:line="240" w:lineRule="auto"/>
        <w:jc w:val="both"/>
        <w:rPr>
          <w:rFonts w:ascii="Times New Roman" w:eastAsia="Calibri" w:hAnsi="Times New Roman" w:cs="Times New Roman"/>
          <w:color w:val="000000"/>
        </w:rPr>
      </w:pPr>
      <w:r>
        <w:rPr>
          <w:sz w:val="24"/>
          <w:szCs w:val="24"/>
        </w:rPr>
        <w:t xml:space="preserve">       </w:t>
      </w:r>
      <w:r w:rsidR="00FD73B2" w:rsidRPr="00FD73B2">
        <w:rPr>
          <w:rFonts w:ascii="Times New Roman" w:eastAsia="Calibri" w:hAnsi="Times New Roman" w:cs="Times New Roman"/>
          <w:color w:val="000000"/>
        </w:rPr>
        <w:t xml:space="preserve">KVIETIMO Nr. </w:t>
      </w:r>
      <w:r w:rsidR="003A149A">
        <w:rPr>
          <w:rFonts w:ascii="Times New Roman" w:eastAsia="Calibri" w:hAnsi="Times New Roman" w:cs="Times New Roman"/>
          <w:color w:val="000000"/>
        </w:rPr>
        <w:t>SP-RASE-LEADER-0</w:t>
      </w:r>
      <w:r w:rsidR="00E26772">
        <w:rPr>
          <w:rFonts w:ascii="Times New Roman" w:eastAsia="Calibri" w:hAnsi="Times New Roman" w:cs="Times New Roman"/>
          <w:color w:val="000000"/>
        </w:rPr>
        <w:t>9</w:t>
      </w:r>
      <w:r w:rsidR="003A149A">
        <w:rPr>
          <w:rFonts w:ascii="Times New Roman" w:eastAsia="Calibri" w:hAnsi="Times New Roman" w:cs="Times New Roman"/>
          <w:color w:val="000000"/>
        </w:rPr>
        <w:t>-</w:t>
      </w:r>
      <w:r w:rsidR="00E26772">
        <w:rPr>
          <w:rFonts w:ascii="Times New Roman" w:eastAsia="Calibri" w:hAnsi="Times New Roman" w:cs="Times New Roman"/>
          <w:color w:val="000000"/>
        </w:rPr>
        <w:t>4</w:t>
      </w:r>
      <w:r w:rsidR="00FD73B2" w:rsidRPr="00FD73B2">
        <w:rPr>
          <w:rFonts w:ascii="Times New Roman" w:eastAsia="Calibri" w:hAnsi="Times New Roman" w:cs="Times New Roman"/>
          <w:color w:val="000000"/>
        </w:rPr>
        <w:t xml:space="preserve">  VIETOS PROJEKTAI</w:t>
      </w:r>
    </w:p>
    <w:tbl>
      <w:tblPr>
        <w:tblStyle w:val="Lentelstinklelis"/>
        <w:tblW w:w="0" w:type="auto"/>
        <w:tblLook w:val="04A0" w:firstRow="1" w:lastRow="0" w:firstColumn="1" w:lastColumn="0" w:noHBand="0" w:noVBand="1"/>
      </w:tblPr>
      <w:tblGrid>
        <w:gridCol w:w="533"/>
        <w:gridCol w:w="2581"/>
        <w:gridCol w:w="1984"/>
        <w:gridCol w:w="1701"/>
        <w:gridCol w:w="5633"/>
        <w:gridCol w:w="1561"/>
      </w:tblGrid>
      <w:tr w:rsidR="00FD73B2" w:rsidRPr="0030539B" w14:paraId="72CE1DA8" w14:textId="77777777" w:rsidTr="0030539B">
        <w:tc>
          <w:tcPr>
            <w:tcW w:w="533" w:type="dxa"/>
          </w:tcPr>
          <w:p w14:paraId="2C88FDB5"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Eil. Nr.</w:t>
            </w:r>
          </w:p>
        </w:tc>
        <w:tc>
          <w:tcPr>
            <w:tcW w:w="2581" w:type="dxa"/>
          </w:tcPr>
          <w:p w14:paraId="1E79DD0D"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Pareiškėjas</w:t>
            </w:r>
          </w:p>
        </w:tc>
        <w:tc>
          <w:tcPr>
            <w:tcW w:w="1984" w:type="dxa"/>
          </w:tcPr>
          <w:p w14:paraId="4421FC76"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Vietos projekto pavadinimas</w:t>
            </w:r>
          </w:p>
        </w:tc>
        <w:tc>
          <w:tcPr>
            <w:tcW w:w="1701" w:type="dxa"/>
          </w:tcPr>
          <w:p w14:paraId="66DF124E"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Paramos suma,</w:t>
            </w:r>
          </w:p>
          <w:p w14:paraId="16CE3991"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Eur.</w:t>
            </w:r>
          </w:p>
        </w:tc>
        <w:tc>
          <w:tcPr>
            <w:tcW w:w="5633" w:type="dxa"/>
          </w:tcPr>
          <w:p w14:paraId="0083337D"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Trumpas vietos projekto esmės aprašymas</w:t>
            </w:r>
          </w:p>
        </w:tc>
        <w:tc>
          <w:tcPr>
            <w:tcW w:w="1561" w:type="dxa"/>
          </w:tcPr>
          <w:p w14:paraId="445B04A6" w14:textId="77777777" w:rsidR="00FD73B2" w:rsidRPr="0030539B" w:rsidRDefault="00FD73B2"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Būsena</w:t>
            </w:r>
          </w:p>
        </w:tc>
      </w:tr>
      <w:tr w:rsidR="00F54A28" w:rsidRPr="0030539B" w14:paraId="17E2BC16" w14:textId="77777777" w:rsidTr="00F54A28">
        <w:trPr>
          <w:trHeight w:val="1725"/>
        </w:trPr>
        <w:tc>
          <w:tcPr>
            <w:tcW w:w="533" w:type="dxa"/>
            <w:vMerge w:val="restart"/>
          </w:tcPr>
          <w:p w14:paraId="69C59DF9" w14:textId="61D6546B" w:rsidR="00F54A28" w:rsidRPr="0030539B" w:rsidRDefault="00F54A28" w:rsidP="00FD73B2">
            <w:pPr>
              <w:jc w:val="both"/>
              <w:rPr>
                <w:rFonts w:ascii="Times New Roman" w:eastAsia="Calibri" w:hAnsi="Times New Roman" w:cs="Times New Roman"/>
                <w:color w:val="000000"/>
              </w:rPr>
            </w:pPr>
            <w:r>
              <w:rPr>
                <w:rFonts w:ascii="Times New Roman" w:eastAsia="Calibri" w:hAnsi="Times New Roman" w:cs="Times New Roman"/>
                <w:color w:val="000000"/>
              </w:rPr>
              <w:t>1</w:t>
            </w:r>
            <w:r w:rsidRPr="0030539B">
              <w:rPr>
                <w:rFonts w:ascii="Times New Roman" w:eastAsia="Calibri" w:hAnsi="Times New Roman" w:cs="Times New Roman"/>
                <w:color w:val="000000"/>
              </w:rPr>
              <w:t>.</w:t>
            </w:r>
          </w:p>
        </w:tc>
        <w:tc>
          <w:tcPr>
            <w:tcW w:w="2581" w:type="dxa"/>
            <w:vMerge w:val="restart"/>
          </w:tcPr>
          <w:p w14:paraId="6673E51C" w14:textId="77777777" w:rsidR="00F54A28" w:rsidRPr="00166E17" w:rsidRDefault="00F54A28" w:rsidP="00166E17">
            <w:pPr>
              <w:spacing w:line="276" w:lineRule="auto"/>
              <w:ind w:right="-170"/>
              <w:rPr>
                <w:rFonts w:ascii="Times New Roman" w:eastAsia="Times New Roman" w:hAnsi="Times New Roman" w:cs="Times New Roman"/>
              </w:rPr>
            </w:pPr>
            <w:r w:rsidRPr="00166E17">
              <w:rPr>
                <w:rFonts w:ascii="Times New Roman" w:eastAsia="Times New Roman" w:hAnsi="Times New Roman" w:cs="Times New Roman"/>
              </w:rPr>
              <w:t>Mažosios Viduklės</w:t>
            </w:r>
          </w:p>
          <w:p w14:paraId="07B13FA0" w14:textId="5354B84F" w:rsidR="00F54A28" w:rsidRPr="0030539B" w:rsidRDefault="00F54A28" w:rsidP="00166E17">
            <w:pPr>
              <w:jc w:val="both"/>
              <w:rPr>
                <w:rFonts w:ascii="Times New Roman" w:eastAsia="Times New Roman" w:hAnsi="Times New Roman" w:cs="Times New Roman"/>
              </w:rPr>
            </w:pPr>
            <w:r w:rsidRPr="0030539B">
              <w:rPr>
                <w:rFonts w:ascii="Times New Roman" w:eastAsia="Times New Roman" w:hAnsi="Times New Roman" w:cs="Times New Roman"/>
              </w:rPr>
              <w:t>kaimų bendruomenė</w:t>
            </w:r>
          </w:p>
          <w:p w14:paraId="5D4A4055" w14:textId="6EF54635" w:rsidR="00F54A28" w:rsidRPr="0030539B" w:rsidRDefault="00F54A28" w:rsidP="00166E17">
            <w:pPr>
              <w:jc w:val="both"/>
              <w:rPr>
                <w:rFonts w:ascii="Times New Roman" w:eastAsia="Times New Roman" w:hAnsi="Times New Roman" w:cs="Times New Roman"/>
                <w:lang w:eastAsia="lt-LT"/>
              </w:rPr>
            </w:pPr>
            <w:r w:rsidRPr="0030539B">
              <w:rPr>
                <w:rFonts w:ascii="Times New Roman" w:eastAsia="Times New Roman" w:hAnsi="Times New Roman" w:cs="Times New Roman"/>
              </w:rPr>
              <w:t>RASE-LEADER-09-4-3</w:t>
            </w:r>
          </w:p>
        </w:tc>
        <w:tc>
          <w:tcPr>
            <w:tcW w:w="1984" w:type="dxa"/>
            <w:vMerge w:val="restart"/>
          </w:tcPr>
          <w:p w14:paraId="0492E5C8" w14:textId="3276AED1" w:rsidR="00F54A28" w:rsidRPr="0030539B" w:rsidRDefault="00F54A28" w:rsidP="00FD73B2">
            <w:pPr>
              <w:jc w:val="both"/>
              <w:rPr>
                <w:rFonts w:ascii="Times New Roman" w:eastAsia="Times New Roman" w:hAnsi="Times New Roman" w:cs="Times New Roman"/>
                <w:lang w:eastAsia="lt-LT"/>
              </w:rPr>
            </w:pPr>
            <w:r w:rsidRPr="0030539B">
              <w:rPr>
                <w:rFonts w:ascii="Times New Roman" w:eastAsia="Times New Roman" w:hAnsi="Times New Roman" w:cs="Times New Roman"/>
              </w:rPr>
              <w:t>Kultūros paveldas ateičiai-bendrystės tiltai</w:t>
            </w:r>
          </w:p>
        </w:tc>
        <w:tc>
          <w:tcPr>
            <w:tcW w:w="1701" w:type="dxa"/>
            <w:vMerge w:val="restart"/>
          </w:tcPr>
          <w:p w14:paraId="1285E886" w14:textId="0E79AF62" w:rsidR="00F54A28" w:rsidRPr="0030539B" w:rsidRDefault="00F54A28" w:rsidP="00FD73B2">
            <w:pPr>
              <w:jc w:val="both"/>
              <w:rPr>
                <w:rFonts w:ascii="Times New Roman" w:eastAsia="Calibri" w:hAnsi="Times New Roman" w:cs="Times New Roman"/>
                <w:color w:val="000000"/>
              </w:rPr>
            </w:pPr>
            <w:r w:rsidRPr="0030539B">
              <w:rPr>
                <w:rFonts w:ascii="Times New Roman" w:eastAsia="Times New Roman" w:hAnsi="Times New Roman" w:cs="Times New Roman"/>
              </w:rPr>
              <w:t>8999,99</w:t>
            </w:r>
          </w:p>
        </w:tc>
        <w:tc>
          <w:tcPr>
            <w:tcW w:w="5633" w:type="dxa"/>
            <w:vMerge w:val="restart"/>
          </w:tcPr>
          <w:p w14:paraId="5B5F258D" w14:textId="1A997D87" w:rsidR="00F54A28" w:rsidRPr="0030539B" w:rsidRDefault="00F54A28" w:rsidP="00FD73B2">
            <w:pPr>
              <w:jc w:val="both"/>
              <w:rPr>
                <w:rFonts w:ascii="Times New Roman" w:eastAsia="Times New Roman" w:hAnsi="Times New Roman" w:cs="Times New Roman"/>
                <w:lang w:eastAsia="lt-LT"/>
              </w:rPr>
            </w:pPr>
            <w:r w:rsidRPr="0030539B">
              <w:rPr>
                <w:rFonts w:ascii="Times New Roman" w:eastAsia="Calibri" w:hAnsi="Times New Roman" w:cs="Times New Roman"/>
                <w:color w:val="000000"/>
              </w:rPr>
              <w:t xml:space="preserve">Vietos projekto tikslas – </w:t>
            </w:r>
            <w:r w:rsidRPr="0030539B">
              <w:rPr>
                <w:rFonts w:ascii="Times New Roman" w:eastAsia="Times New Roman" w:hAnsi="Times New Roman" w:cs="Times New Roman"/>
                <w:lang w:eastAsia="lt-LT"/>
              </w:rPr>
              <w:t>puoselėjant vietos kultūrinį paveldą,  skatinti bendruomenės narių įsitraukimą į  socialines, kultūrines veiklas, įvairias sportines iniciatyvas. Stiprinti Nemakščių,  Viduklės ir Paliepių sen. kaimo bendruomenių bendradarbiavimą, dalijimąsi gerąją patirtimi organizuojant kultūros ir sporto renginių ciklą  „Kultūros paveldas ateičiai - bendrystės tiltais“ apjungiantį tradicinius bendruomenių renginius. Taip prisidedant ne tik prie kultūrinių raiškų įvairovės, bet ir užtikrinant krašto vertybių išsaugojimą ir jų perdavimą ateities kartoms..</w:t>
            </w:r>
          </w:p>
          <w:p w14:paraId="18AE737D" w14:textId="3C8D050A" w:rsidR="00F54A28" w:rsidRPr="0030539B" w:rsidRDefault="00F54A28"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Vietos projekto uždaviniai:</w:t>
            </w:r>
          </w:p>
          <w:p w14:paraId="191B3BCE" w14:textId="77777777" w:rsidR="00F54A28" w:rsidRPr="0030539B" w:rsidRDefault="00F54A28" w:rsidP="0030539B">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1. Gylių kaimo bendruomenėje (Viduklės seniūnija), Mažosios Viduklės kaimų bendruomenėje (Nemakščių seniūnijoje) ir Lakštučių kaimo bendruomenėje (Paliepių seniūnijoje)  suorganizuoti po vieną tradicinį renginį,  užtikrinantį  gyventojų kultūrinių poreikių tenkinimą, tradicijų puoselėjimą.</w:t>
            </w:r>
          </w:p>
          <w:p w14:paraId="44D20F53" w14:textId="77777777" w:rsidR="00F54A28" w:rsidRPr="0030539B" w:rsidRDefault="00F54A28" w:rsidP="0030539B">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2. Į projekto veiklų organizavimą  įtraukti ne mažiau kaip 30 socialinę riziką patiriančių, senyvo amžiaus asmenų.</w:t>
            </w:r>
          </w:p>
          <w:p w14:paraId="36361F5E" w14:textId="49A2B38D" w:rsidR="00F54A28" w:rsidRPr="0030539B" w:rsidRDefault="00F54A28" w:rsidP="0030539B">
            <w:pPr>
              <w:jc w:val="both"/>
              <w:rPr>
                <w:rFonts w:ascii="Times New Roman" w:eastAsia="Calibri" w:hAnsi="Times New Roman" w:cs="Times New Roman"/>
                <w:color w:val="000000"/>
              </w:rPr>
            </w:pPr>
            <w:r w:rsidRPr="0030539B">
              <w:rPr>
                <w:rFonts w:ascii="Times New Roman" w:eastAsia="Times New Roman" w:hAnsi="Times New Roman" w:cs="Times New Roman"/>
                <w:lang w:eastAsia="lt-LT"/>
              </w:rPr>
              <w:t>3. Vietos projekto viešinimas.</w:t>
            </w:r>
          </w:p>
        </w:tc>
        <w:tc>
          <w:tcPr>
            <w:tcW w:w="1561" w:type="dxa"/>
          </w:tcPr>
          <w:p w14:paraId="555E25F3" w14:textId="682EC580" w:rsidR="00F54A28" w:rsidRPr="0030539B" w:rsidRDefault="00F54A28"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t xml:space="preserve">Pateiktas NMA vertinimui </w:t>
            </w:r>
            <w:r>
              <w:rPr>
                <w:rFonts w:ascii="Times New Roman" w:eastAsia="Calibri" w:hAnsi="Times New Roman" w:cs="Times New Roman"/>
                <w:color w:val="000000"/>
              </w:rPr>
              <w:t>2025-03-05</w:t>
            </w:r>
          </w:p>
        </w:tc>
      </w:tr>
      <w:tr w:rsidR="00F54A28" w:rsidRPr="0030539B" w14:paraId="220327FE" w14:textId="77777777" w:rsidTr="0030539B">
        <w:trPr>
          <w:trHeight w:val="3330"/>
        </w:trPr>
        <w:tc>
          <w:tcPr>
            <w:tcW w:w="533" w:type="dxa"/>
            <w:vMerge/>
          </w:tcPr>
          <w:p w14:paraId="4E6B53BF" w14:textId="77777777" w:rsidR="00F54A28" w:rsidRDefault="00F54A28" w:rsidP="00FD73B2">
            <w:pPr>
              <w:jc w:val="both"/>
              <w:rPr>
                <w:rFonts w:ascii="Times New Roman" w:eastAsia="Calibri" w:hAnsi="Times New Roman" w:cs="Times New Roman"/>
                <w:color w:val="000000"/>
              </w:rPr>
            </w:pPr>
          </w:p>
        </w:tc>
        <w:tc>
          <w:tcPr>
            <w:tcW w:w="2581" w:type="dxa"/>
            <w:vMerge/>
          </w:tcPr>
          <w:p w14:paraId="0678AF37" w14:textId="77777777" w:rsidR="00F54A28" w:rsidRPr="00166E17" w:rsidRDefault="00F54A28" w:rsidP="00166E17">
            <w:pPr>
              <w:spacing w:line="276" w:lineRule="auto"/>
              <w:ind w:right="-170"/>
              <w:rPr>
                <w:rFonts w:ascii="Times New Roman" w:eastAsia="Times New Roman" w:hAnsi="Times New Roman" w:cs="Times New Roman"/>
              </w:rPr>
            </w:pPr>
          </w:p>
        </w:tc>
        <w:tc>
          <w:tcPr>
            <w:tcW w:w="1984" w:type="dxa"/>
            <w:vMerge/>
          </w:tcPr>
          <w:p w14:paraId="5EE688E0" w14:textId="77777777" w:rsidR="00F54A28" w:rsidRPr="0030539B" w:rsidRDefault="00F54A28" w:rsidP="00FD73B2">
            <w:pPr>
              <w:jc w:val="both"/>
              <w:rPr>
                <w:rFonts w:ascii="Times New Roman" w:eastAsia="Times New Roman" w:hAnsi="Times New Roman" w:cs="Times New Roman"/>
              </w:rPr>
            </w:pPr>
          </w:p>
        </w:tc>
        <w:tc>
          <w:tcPr>
            <w:tcW w:w="1701" w:type="dxa"/>
            <w:vMerge/>
          </w:tcPr>
          <w:p w14:paraId="4D1DE68C" w14:textId="77777777" w:rsidR="00F54A28" w:rsidRPr="0030539B" w:rsidRDefault="00F54A28" w:rsidP="00FD73B2">
            <w:pPr>
              <w:jc w:val="both"/>
              <w:rPr>
                <w:rFonts w:ascii="Times New Roman" w:eastAsia="Times New Roman" w:hAnsi="Times New Roman" w:cs="Times New Roman"/>
              </w:rPr>
            </w:pPr>
          </w:p>
        </w:tc>
        <w:tc>
          <w:tcPr>
            <w:tcW w:w="5633" w:type="dxa"/>
            <w:vMerge/>
          </w:tcPr>
          <w:p w14:paraId="0F22554A" w14:textId="77777777" w:rsidR="00F54A28" w:rsidRPr="0030539B" w:rsidRDefault="00F54A28" w:rsidP="00FD73B2">
            <w:pPr>
              <w:jc w:val="both"/>
              <w:rPr>
                <w:rFonts w:ascii="Times New Roman" w:eastAsia="Calibri" w:hAnsi="Times New Roman" w:cs="Times New Roman"/>
                <w:color w:val="000000"/>
              </w:rPr>
            </w:pPr>
          </w:p>
        </w:tc>
        <w:tc>
          <w:tcPr>
            <w:tcW w:w="1561" w:type="dxa"/>
          </w:tcPr>
          <w:p w14:paraId="332EB5DA" w14:textId="764DAE76" w:rsidR="00F54A28" w:rsidRPr="0030539B" w:rsidRDefault="00F54A28" w:rsidP="00FD73B2">
            <w:pPr>
              <w:jc w:val="both"/>
              <w:rPr>
                <w:rFonts w:ascii="Times New Roman" w:eastAsia="Calibri" w:hAnsi="Times New Roman" w:cs="Times New Roman"/>
                <w:color w:val="000000"/>
              </w:rPr>
            </w:pPr>
            <w:r w:rsidRPr="00F54A28">
              <w:rPr>
                <w:rFonts w:ascii="Times New Roman" w:eastAsia="Calibri" w:hAnsi="Times New Roman" w:cs="Times New Roman"/>
                <w:color w:val="000000"/>
                <w:highlight w:val="green"/>
              </w:rPr>
              <w:t>Projektas įgyvendintas</w:t>
            </w:r>
          </w:p>
        </w:tc>
      </w:tr>
      <w:tr w:rsidR="00F54A28" w:rsidRPr="0030539B" w14:paraId="5A0E0AB4" w14:textId="77777777" w:rsidTr="00F54A28">
        <w:trPr>
          <w:trHeight w:val="1245"/>
        </w:trPr>
        <w:tc>
          <w:tcPr>
            <w:tcW w:w="533" w:type="dxa"/>
            <w:vMerge w:val="restart"/>
          </w:tcPr>
          <w:p w14:paraId="096BF243" w14:textId="77FCA018" w:rsidR="00F54A28" w:rsidRPr="0030539B" w:rsidRDefault="00F54A28" w:rsidP="00FD73B2">
            <w:pPr>
              <w:jc w:val="both"/>
              <w:rPr>
                <w:rFonts w:ascii="Times New Roman" w:eastAsia="Calibri" w:hAnsi="Times New Roman" w:cs="Times New Roman"/>
                <w:color w:val="000000"/>
              </w:rPr>
            </w:pPr>
            <w:r>
              <w:rPr>
                <w:rFonts w:ascii="Times New Roman" w:eastAsia="Calibri" w:hAnsi="Times New Roman" w:cs="Times New Roman"/>
                <w:color w:val="000000"/>
              </w:rPr>
              <w:t>2</w:t>
            </w:r>
            <w:r w:rsidRPr="0030539B">
              <w:rPr>
                <w:rFonts w:ascii="Times New Roman" w:eastAsia="Calibri" w:hAnsi="Times New Roman" w:cs="Times New Roman"/>
                <w:color w:val="000000"/>
              </w:rPr>
              <w:t>.</w:t>
            </w:r>
          </w:p>
        </w:tc>
        <w:tc>
          <w:tcPr>
            <w:tcW w:w="2581" w:type="dxa"/>
            <w:vMerge w:val="restart"/>
          </w:tcPr>
          <w:p w14:paraId="48148359" w14:textId="77777777" w:rsidR="00F54A28" w:rsidRPr="00166E17" w:rsidRDefault="00F54A28" w:rsidP="00166E17">
            <w:pPr>
              <w:spacing w:line="276" w:lineRule="auto"/>
              <w:ind w:right="-170"/>
              <w:rPr>
                <w:rFonts w:ascii="Times New Roman" w:eastAsia="Times New Roman" w:hAnsi="Times New Roman" w:cs="Times New Roman"/>
              </w:rPr>
            </w:pPr>
            <w:proofErr w:type="spellStart"/>
            <w:r w:rsidRPr="00166E17">
              <w:rPr>
                <w:rFonts w:ascii="Times New Roman" w:eastAsia="Times New Roman" w:hAnsi="Times New Roman" w:cs="Times New Roman"/>
              </w:rPr>
              <w:t>Pramedžiavos</w:t>
            </w:r>
            <w:proofErr w:type="spellEnd"/>
          </w:p>
          <w:p w14:paraId="72B1E383" w14:textId="77777777" w:rsidR="00F54A28" w:rsidRPr="0030539B" w:rsidRDefault="00F54A28" w:rsidP="00166E17">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kaimų bendruomenė</w:t>
            </w:r>
          </w:p>
          <w:p w14:paraId="0D39A472" w14:textId="48E01565" w:rsidR="00F54A28" w:rsidRPr="0030539B" w:rsidRDefault="00F54A28" w:rsidP="00166E17">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RASE-LEADER-09-4-4</w:t>
            </w:r>
          </w:p>
        </w:tc>
        <w:tc>
          <w:tcPr>
            <w:tcW w:w="1984" w:type="dxa"/>
            <w:vMerge w:val="restart"/>
          </w:tcPr>
          <w:p w14:paraId="35992F51" w14:textId="77777777" w:rsidR="00F54A28" w:rsidRPr="0030539B" w:rsidRDefault="00F54A28" w:rsidP="00FD73B2">
            <w:pPr>
              <w:jc w:val="both"/>
              <w:rPr>
                <w:rFonts w:ascii="Times New Roman" w:eastAsia="Times New Roman" w:hAnsi="Times New Roman" w:cs="Times New Roman"/>
              </w:rPr>
            </w:pPr>
          </w:p>
          <w:p w14:paraId="7766746A" w14:textId="7F11ED4F" w:rsidR="00F54A28" w:rsidRPr="0030539B" w:rsidRDefault="00F54A28" w:rsidP="00166E17">
            <w:pPr>
              <w:rPr>
                <w:rFonts w:ascii="Times New Roman" w:eastAsia="Times New Roman" w:hAnsi="Times New Roman" w:cs="Times New Roman"/>
              </w:rPr>
            </w:pPr>
            <w:r w:rsidRPr="0030539B">
              <w:rPr>
                <w:rFonts w:ascii="Times New Roman" w:eastAsia="Times New Roman" w:hAnsi="Times New Roman" w:cs="Times New Roman"/>
              </w:rPr>
              <w:t>Kaimo bendruomenių tradicijos gyvuoja</w:t>
            </w:r>
          </w:p>
        </w:tc>
        <w:tc>
          <w:tcPr>
            <w:tcW w:w="1701" w:type="dxa"/>
            <w:vMerge w:val="restart"/>
          </w:tcPr>
          <w:p w14:paraId="7DDDF3CB" w14:textId="14AA9AF7" w:rsidR="00F54A28" w:rsidRPr="0030539B" w:rsidRDefault="00F54A28" w:rsidP="00FD73B2">
            <w:pPr>
              <w:jc w:val="both"/>
              <w:rPr>
                <w:rFonts w:ascii="Times New Roman" w:eastAsia="Times New Roman" w:hAnsi="Times New Roman" w:cs="Times New Roman"/>
              </w:rPr>
            </w:pPr>
            <w:r w:rsidRPr="0030539B">
              <w:rPr>
                <w:rFonts w:ascii="Times New Roman" w:eastAsia="Times New Roman" w:hAnsi="Times New Roman" w:cs="Times New Roman"/>
              </w:rPr>
              <w:t>10 000,00</w:t>
            </w:r>
          </w:p>
          <w:p w14:paraId="308CFFE5" w14:textId="77777777" w:rsidR="00F54A28" w:rsidRPr="0030539B" w:rsidRDefault="00F54A28" w:rsidP="00166E17">
            <w:pPr>
              <w:jc w:val="center"/>
              <w:rPr>
                <w:rFonts w:ascii="Times New Roman" w:eastAsia="Times New Roman" w:hAnsi="Times New Roman" w:cs="Times New Roman"/>
              </w:rPr>
            </w:pPr>
          </w:p>
        </w:tc>
        <w:tc>
          <w:tcPr>
            <w:tcW w:w="5633" w:type="dxa"/>
            <w:vMerge w:val="restart"/>
          </w:tcPr>
          <w:p w14:paraId="00C66E20" w14:textId="577B8403" w:rsidR="00F54A28" w:rsidRDefault="00F54A28" w:rsidP="00FD73B2">
            <w:pPr>
              <w:jc w:val="both"/>
              <w:rPr>
                <w:rFonts w:ascii="Times New Roman" w:eastAsia="Times New Roman" w:hAnsi="Times New Roman" w:cs="Times New Roman"/>
                <w:lang w:eastAsia="lt-LT"/>
              </w:rPr>
            </w:pPr>
            <w:r w:rsidRPr="0030539B">
              <w:rPr>
                <w:rFonts w:ascii="Times New Roman" w:eastAsia="Calibri" w:hAnsi="Times New Roman" w:cs="Times New Roman"/>
                <w:color w:val="000000"/>
              </w:rPr>
              <w:t xml:space="preserve">Vietos projekto tikslas – </w:t>
            </w:r>
            <w:r>
              <w:rPr>
                <w:rFonts w:ascii="Times New Roman" w:eastAsia="Times New Roman" w:hAnsi="Times New Roman" w:cs="Times New Roman"/>
                <w:lang w:eastAsia="lt-LT"/>
              </w:rPr>
              <w:t>i</w:t>
            </w:r>
            <w:r w:rsidRPr="0030539B">
              <w:rPr>
                <w:rFonts w:ascii="Times New Roman" w:eastAsia="Times New Roman" w:hAnsi="Times New Roman" w:cs="Times New Roman"/>
                <w:lang w:eastAsia="lt-LT"/>
              </w:rPr>
              <w:t xml:space="preserve">šsaugoti ir pratęsti kaimo tradicijas,  telkti vietos bendruomenes ir skatinti socialinę </w:t>
            </w:r>
            <w:proofErr w:type="spellStart"/>
            <w:r w:rsidRPr="0030539B">
              <w:rPr>
                <w:rFonts w:ascii="Times New Roman" w:eastAsia="Times New Roman" w:hAnsi="Times New Roman" w:cs="Times New Roman"/>
                <w:lang w:eastAsia="lt-LT"/>
              </w:rPr>
              <w:t>įtrauktį</w:t>
            </w:r>
            <w:proofErr w:type="spellEnd"/>
            <w:r w:rsidRPr="0030539B">
              <w:rPr>
                <w:rFonts w:ascii="Times New Roman" w:eastAsia="Times New Roman" w:hAnsi="Times New Roman" w:cs="Times New Roman"/>
                <w:lang w:eastAsia="lt-LT"/>
              </w:rPr>
              <w:t>,  bendruomenių narių ir aplinkinių kaimų gyventojų užimtumą</w:t>
            </w:r>
            <w:r>
              <w:rPr>
                <w:rFonts w:ascii="Times New Roman" w:eastAsia="Times New Roman" w:hAnsi="Times New Roman" w:cs="Times New Roman"/>
                <w:lang w:eastAsia="lt-LT"/>
              </w:rPr>
              <w:t>.</w:t>
            </w:r>
          </w:p>
          <w:p w14:paraId="758136FE" w14:textId="77777777" w:rsidR="00F54A28" w:rsidRPr="0030539B" w:rsidRDefault="00F54A28" w:rsidP="0030539B">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Vietos projekto uždaviniai:</w:t>
            </w:r>
          </w:p>
          <w:p w14:paraId="6B74B65C" w14:textId="77777777" w:rsidR="00F54A28" w:rsidRPr="0030539B" w:rsidRDefault="00F54A28" w:rsidP="0030539B">
            <w:pPr>
              <w:rPr>
                <w:rFonts w:ascii="Times New Roman" w:eastAsia="Times New Roman" w:hAnsi="Times New Roman" w:cs="Times New Roman"/>
                <w:lang w:eastAsia="lt-LT"/>
              </w:rPr>
            </w:pPr>
            <w:r w:rsidRPr="0030539B">
              <w:rPr>
                <w:rFonts w:ascii="Times New Roman" w:eastAsia="Times New Roman" w:hAnsi="Times New Roman" w:cs="Times New Roman"/>
                <w:lang w:eastAsia="lt-LT"/>
              </w:rPr>
              <w:lastRenderedPageBreak/>
              <w:t xml:space="preserve">1.Suorganizuoti tradicinę šventę "Nepamirškim takelio pas mylimą tėvelį" </w:t>
            </w:r>
            <w:proofErr w:type="spellStart"/>
            <w:r w:rsidRPr="0030539B">
              <w:rPr>
                <w:rFonts w:ascii="Times New Roman" w:eastAsia="Times New Roman" w:hAnsi="Times New Roman" w:cs="Times New Roman"/>
                <w:lang w:eastAsia="lt-LT"/>
              </w:rPr>
              <w:t>Pramedžiavos</w:t>
            </w:r>
            <w:proofErr w:type="spellEnd"/>
            <w:r w:rsidRPr="0030539B">
              <w:rPr>
                <w:rFonts w:ascii="Times New Roman" w:eastAsia="Times New Roman" w:hAnsi="Times New Roman" w:cs="Times New Roman"/>
                <w:lang w:eastAsia="lt-LT"/>
              </w:rPr>
              <w:t xml:space="preserve"> kaime.</w:t>
            </w:r>
          </w:p>
          <w:p w14:paraId="1E322774" w14:textId="77777777" w:rsidR="00F54A28" w:rsidRDefault="00F54A28" w:rsidP="0030539B">
            <w:pPr>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2.Suorganizuoti tradicinę šventę "</w:t>
            </w:r>
            <w:proofErr w:type="spellStart"/>
            <w:r w:rsidRPr="0030539B">
              <w:rPr>
                <w:rFonts w:ascii="Times New Roman" w:eastAsia="Times New Roman" w:hAnsi="Times New Roman" w:cs="Times New Roman"/>
                <w:lang w:eastAsia="lt-LT"/>
              </w:rPr>
              <w:t>Sirpstas</w:t>
            </w:r>
            <w:proofErr w:type="spellEnd"/>
            <w:r w:rsidRPr="0030539B">
              <w:rPr>
                <w:rFonts w:ascii="Times New Roman" w:eastAsia="Times New Roman" w:hAnsi="Times New Roman" w:cs="Times New Roman"/>
                <w:lang w:eastAsia="lt-LT"/>
              </w:rPr>
              <w:t xml:space="preserve">- 2025"   </w:t>
            </w:r>
            <w:proofErr w:type="spellStart"/>
            <w:r w:rsidRPr="0030539B">
              <w:rPr>
                <w:rFonts w:ascii="Times New Roman" w:eastAsia="Times New Roman" w:hAnsi="Times New Roman" w:cs="Times New Roman"/>
                <w:lang w:eastAsia="lt-LT"/>
              </w:rPr>
              <w:t>Pašaltuonio</w:t>
            </w:r>
            <w:proofErr w:type="spellEnd"/>
            <w:r w:rsidRPr="0030539B">
              <w:rPr>
                <w:rFonts w:ascii="Times New Roman" w:eastAsia="Times New Roman" w:hAnsi="Times New Roman" w:cs="Times New Roman"/>
                <w:lang w:eastAsia="lt-LT"/>
              </w:rPr>
              <w:t xml:space="preserve"> kaime.                                                                                                                         3.Suorganizuoti tradicinę šventę "Kur gimėm, kur augom"  </w:t>
            </w:r>
            <w:proofErr w:type="spellStart"/>
            <w:r w:rsidRPr="0030539B">
              <w:rPr>
                <w:rFonts w:ascii="Times New Roman" w:eastAsia="Times New Roman" w:hAnsi="Times New Roman" w:cs="Times New Roman"/>
                <w:lang w:eastAsia="lt-LT"/>
              </w:rPr>
              <w:t>Kilupių</w:t>
            </w:r>
            <w:proofErr w:type="spellEnd"/>
            <w:r w:rsidRPr="0030539B">
              <w:rPr>
                <w:rFonts w:ascii="Times New Roman" w:eastAsia="Times New Roman" w:hAnsi="Times New Roman" w:cs="Times New Roman"/>
                <w:lang w:eastAsia="lt-LT"/>
              </w:rPr>
              <w:t xml:space="preserve"> kaime.                                                                        4.Į trijų  renginių  veiklas  įtraukti   39 socialiai pažeidžiamus žmones.                                                               </w:t>
            </w:r>
          </w:p>
          <w:p w14:paraId="2C41B18F" w14:textId="43F80DB1" w:rsidR="00F54A28" w:rsidRPr="0030539B" w:rsidRDefault="00F54A28" w:rsidP="0030539B">
            <w:pPr>
              <w:rPr>
                <w:rFonts w:ascii="Times New Roman" w:eastAsia="Calibri" w:hAnsi="Times New Roman" w:cs="Times New Roman"/>
                <w:color w:val="000000"/>
              </w:rPr>
            </w:pPr>
            <w:r w:rsidRPr="0030539B">
              <w:rPr>
                <w:rFonts w:ascii="Times New Roman" w:eastAsia="Times New Roman" w:hAnsi="Times New Roman" w:cs="Times New Roman"/>
                <w:lang w:eastAsia="lt-LT"/>
              </w:rPr>
              <w:t xml:space="preserve"> 5.Viešinti vietos projektą</w:t>
            </w:r>
          </w:p>
        </w:tc>
        <w:tc>
          <w:tcPr>
            <w:tcW w:w="1561" w:type="dxa"/>
          </w:tcPr>
          <w:p w14:paraId="6F458BB8" w14:textId="28061757" w:rsidR="00F54A28" w:rsidRPr="0030539B" w:rsidRDefault="00F54A28" w:rsidP="00FD73B2">
            <w:pPr>
              <w:jc w:val="both"/>
              <w:rPr>
                <w:rFonts w:ascii="Times New Roman" w:eastAsia="Calibri" w:hAnsi="Times New Roman" w:cs="Times New Roman"/>
                <w:color w:val="000000"/>
              </w:rPr>
            </w:pPr>
            <w:r w:rsidRPr="0030539B">
              <w:rPr>
                <w:rFonts w:ascii="Times New Roman" w:eastAsia="Calibri" w:hAnsi="Times New Roman" w:cs="Times New Roman"/>
                <w:color w:val="000000"/>
              </w:rPr>
              <w:lastRenderedPageBreak/>
              <w:t xml:space="preserve">Pateiktas NMA vertinimui </w:t>
            </w:r>
            <w:r>
              <w:rPr>
                <w:rFonts w:ascii="Times New Roman" w:eastAsia="Calibri" w:hAnsi="Times New Roman" w:cs="Times New Roman"/>
                <w:color w:val="000000"/>
              </w:rPr>
              <w:t>2025-03-05</w:t>
            </w:r>
          </w:p>
        </w:tc>
      </w:tr>
      <w:tr w:rsidR="00F54A28" w:rsidRPr="0030539B" w14:paraId="6ECC1D2F" w14:textId="77777777" w:rsidTr="0030539B">
        <w:trPr>
          <w:trHeight w:val="1275"/>
        </w:trPr>
        <w:tc>
          <w:tcPr>
            <w:tcW w:w="533" w:type="dxa"/>
            <w:vMerge/>
          </w:tcPr>
          <w:p w14:paraId="5297BCF4" w14:textId="77777777" w:rsidR="00F54A28" w:rsidRDefault="00F54A28" w:rsidP="00F54A28">
            <w:pPr>
              <w:jc w:val="both"/>
              <w:rPr>
                <w:rFonts w:ascii="Times New Roman" w:eastAsia="Calibri" w:hAnsi="Times New Roman" w:cs="Times New Roman"/>
                <w:color w:val="000000"/>
              </w:rPr>
            </w:pPr>
          </w:p>
        </w:tc>
        <w:tc>
          <w:tcPr>
            <w:tcW w:w="2581" w:type="dxa"/>
            <w:vMerge/>
          </w:tcPr>
          <w:p w14:paraId="2238AFBD" w14:textId="77777777" w:rsidR="00F54A28" w:rsidRPr="00166E17" w:rsidRDefault="00F54A28" w:rsidP="00F54A28">
            <w:pPr>
              <w:spacing w:line="276" w:lineRule="auto"/>
              <w:ind w:right="-170"/>
              <w:rPr>
                <w:rFonts w:ascii="Times New Roman" w:eastAsia="Times New Roman" w:hAnsi="Times New Roman" w:cs="Times New Roman"/>
              </w:rPr>
            </w:pPr>
          </w:p>
        </w:tc>
        <w:tc>
          <w:tcPr>
            <w:tcW w:w="1984" w:type="dxa"/>
            <w:vMerge/>
          </w:tcPr>
          <w:p w14:paraId="73BAA9FE" w14:textId="77777777" w:rsidR="00F54A28" w:rsidRPr="0030539B" w:rsidRDefault="00F54A28" w:rsidP="00F54A28">
            <w:pPr>
              <w:jc w:val="both"/>
              <w:rPr>
                <w:rFonts w:ascii="Times New Roman" w:eastAsia="Times New Roman" w:hAnsi="Times New Roman" w:cs="Times New Roman"/>
              </w:rPr>
            </w:pPr>
          </w:p>
        </w:tc>
        <w:tc>
          <w:tcPr>
            <w:tcW w:w="1701" w:type="dxa"/>
            <w:vMerge/>
          </w:tcPr>
          <w:p w14:paraId="5B186849" w14:textId="77777777" w:rsidR="00F54A28" w:rsidRPr="0030539B" w:rsidRDefault="00F54A28" w:rsidP="00F54A28">
            <w:pPr>
              <w:jc w:val="both"/>
              <w:rPr>
                <w:rFonts w:ascii="Times New Roman" w:eastAsia="Times New Roman" w:hAnsi="Times New Roman" w:cs="Times New Roman"/>
              </w:rPr>
            </w:pPr>
          </w:p>
        </w:tc>
        <w:tc>
          <w:tcPr>
            <w:tcW w:w="5633" w:type="dxa"/>
            <w:vMerge/>
          </w:tcPr>
          <w:p w14:paraId="5265B1D4" w14:textId="77777777" w:rsidR="00F54A28" w:rsidRPr="0030539B" w:rsidRDefault="00F54A28" w:rsidP="00F54A28">
            <w:pPr>
              <w:jc w:val="both"/>
              <w:rPr>
                <w:rFonts w:ascii="Times New Roman" w:eastAsia="Calibri" w:hAnsi="Times New Roman" w:cs="Times New Roman"/>
                <w:color w:val="000000"/>
              </w:rPr>
            </w:pPr>
          </w:p>
        </w:tc>
        <w:tc>
          <w:tcPr>
            <w:tcW w:w="1561" w:type="dxa"/>
          </w:tcPr>
          <w:p w14:paraId="2263EEC7" w14:textId="32C4F681" w:rsidR="00F54A28" w:rsidRPr="0030539B" w:rsidRDefault="00F54A28" w:rsidP="00F54A28">
            <w:pPr>
              <w:jc w:val="both"/>
              <w:rPr>
                <w:rFonts w:ascii="Times New Roman" w:eastAsia="Calibri" w:hAnsi="Times New Roman" w:cs="Times New Roman"/>
                <w:color w:val="000000"/>
              </w:rPr>
            </w:pPr>
            <w:r w:rsidRPr="00F54A28">
              <w:rPr>
                <w:rFonts w:ascii="Times New Roman" w:eastAsia="Calibri" w:hAnsi="Times New Roman" w:cs="Times New Roman"/>
                <w:color w:val="000000"/>
                <w:highlight w:val="green"/>
              </w:rPr>
              <w:t>Projektas įgyvendintas</w:t>
            </w:r>
          </w:p>
        </w:tc>
      </w:tr>
      <w:tr w:rsidR="00F54A28" w:rsidRPr="0030539B" w14:paraId="232FA5E0" w14:textId="77777777" w:rsidTr="00F54A28">
        <w:trPr>
          <w:trHeight w:val="1410"/>
        </w:trPr>
        <w:tc>
          <w:tcPr>
            <w:tcW w:w="533" w:type="dxa"/>
            <w:vMerge w:val="restart"/>
          </w:tcPr>
          <w:p w14:paraId="30D401C0" w14:textId="7FC7F5E4" w:rsidR="00F54A28" w:rsidRPr="0030539B" w:rsidRDefault="00F54A28" w:rsidP="00F54A28">
            <w:pPr>
              <w:jc w:val="both"/>
              <w:rPr>
                <w:rFonts w:ascii="Times New Roman" w:eastAsia="Calibri" w:hAnsi="Times New Roman" w:cs="Times New Roman"/>
                <w:color w:val="000000"/>
              </w:rPr>
            </w:pPr>
            <w:r>
              <w:rPr>
                <w:rFonts w:ascii="Times New Roman" w:eastAsia="Calibri" w:hAnsi="Times New Roman" w:cs="Times New Roman"/>
                <w:color w:val="000000"/>
              </w:rPr>
              <w:t>3</w:t>
            </w:r>
            <w:r w:rsidRPr="0030539B">
              <w:rPr>
                <w:rFonts w:ascii="Times New Roman" w:eastAsia="Calibri" w:hAnsi="Times New Roman" w:cs="Times New Roman"/>
                <w:color w:val="000000"/>
              </w:rPr>
              <w:t>.</w:t>
            </w:r>
          </w:p>
        </w:tc>
        <w:tc>
          <w:tcPr>
            <w:tcW w:w="2581" w:type="dxa"/>
            <w:vMerge w:val="restart"/>
          </w:tcPr>
          <w:p w14:paraId="4245D231" w14:textId="77777777" w:rsidR="00F54A28" w:rsidRPr="00166E17" w:rsidRDefault="00F54A28" w:rsidP="00F54A28">
            <w:pPr>
              <w:spacing w:line="276" w:lineRule="auto"/>
              <w:ind w:right="-170"/>
              <w:rPr>
                <w:rFonts w:ascii="Times New Roman" w:eastAsia="Times New Roman" w:hAnsi="Times New Roman" w:cs="Times New Roman"/>
              </w:rPr>
            </w:pPr>
            <w:proofErr w:type="spellStart"/>
            <w:r w:rsidRPr="00166E17">
              <w:rPr>
                <w:rFonts w:ascii="Times New Roman" w:eastAsia="Times New Roman" w:hAnsi="Times New Roman" w:cs="Times New Roman"/>
              </w:rPr>
              <w:t>Skirmantiškės</w:t>
            </w:r>
            <w:proofErr w:type="spellEnd"/>
          </w:p>
          <w:p w14:paraId="454F49C6" w14:textId="77777777"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kaimų bendruomenė</w:t>
            </w:r>
          </w:p>
          <w:p w14:paraId="5053E882" w14:textId="7FE1F354"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RASE-LEADER-09-4-5</w:t>
            </w:r>
          </w:p>
        </w:tc>
        <w:tc>
          <w:tcPr>
            <w:tcW w:w="1984" w:type="dxa"/>
            <w:vMerge w:val="restart"/>
          </w:tcPr>
          <w:p w14:paraId="3E0BA130" w14:textId="79D7DECF"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Bendrumas mus vienija</w:t>
            </w:r>
          </w:p>
        </w:tc>
        <w:tc>
          <w:tcPr>
            <w:tcW w:w="1701" w:type="dxa"/>
            <w:vMerge w:val="restart"/>
          </w:tcPr>
          <w:p w14:paraId="5F337FBC" w14:textId="7B71D3E7"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8 910,00</w:t>
            </w:r>
          </w:p>
        </w:tc>
        <w:tc>
          <w:tcPr>
            <w:tcW w:w="5633" w:type="dxa"/>
            <w:vMerge w:val="restart"/>
          </w:tcPr>
          <w:p w14:paraId="7D101152" w14:textId="0BBF2D79" w:rsidR="00F54A28" w:rsidRDefault="00F54A28" w:rsidP="00F54A28">
            <w:pPr>
              <w:jc w:val="both"/>
              <w:rPr>
                <w:rFonts w:ascii="Times New Roman" w:eastAsia="Calibri" w:hAnsi="Times New Roman" w:cs="Times New Roman"/>
                <w:color w:val="000000"/>
              </w:rPr>
            </w:pPr>
            <w:r w:rsidRPr="0030539B">
              <w:rPr>
                <w:rFonts w:ascii="Times New Roman" w:eastAsia="Calibri" w:hAnsi="Times New Roman" w:cs="Times New Roman"/>
                <w:color w:val="000000"/>
              </w:rPr>
              <w:t>Vietos projekto tikslas –</w:t>
            </w:r>
            <w:r w:rsidRPr="0030539B">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s</w:t>
            </w:r>
            <w:r w:rsidRPr="0030539B">
              <w:rPr>
                <w:rFonts w:ascii="Times New Roman" w:eastAsia="Calibri" w:hAnsi="Times New Roman" w:cs="Times New Roman"/>
                <w:color w:val="000000"/>
              </w:rPr>
              <w:t>katinti bendruomeniškumą ir tarpusavio ryšį,  tęsti vietos tradicijas organizuojant renginius "Kartų susitikimas", "Visos kartos kartu", "Gabšių bendruomenės tradicijų puoselėjimas".</w:t>
            </w:r>
          </w:p>
          <w:p w14:paraId="3F755C33" w14:textId="77777777" w:rsidR="00F54A28" w:rsidRDefault="00F54A28" w:rsidP="00F54A28">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Vietos projekto uždaviniai:</w:t>
            </w:r>
          </w:p>
          <w:p w14:paraId="43CDB517" w14:textId="77777777" w:rsidR="00F54A28" w:rsidRPr="0030539B" w:rsidRDefault="00F54A28" w:rsidP="00F54A28">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 xml:space="preserve">1.Švenčių "Gabšių bendruomenės tradicijų puoselėjimas", "Visos kartos kartu", "Kartų susitikimas" organizavimas VVG teritorijoje esančiuose Gabšių , </w:t>
            </w:r>
            <w:proofErr w:type="spellStart"/>
            <w:r w:rsidRPr="0030539B">
              <w:rPr>
                <w:rFonts w:ascii="Times New Roman" w:eastAsia="Times New Roman" w:hAnsi="Times New Roman" w:cs="Times New Roman"/>
                <w:lang w:eastAsia="lt-LT"/>
              </w:rPr>
              <w:t>Dumšiškių</w:t>
            </w:r>
            <w:proofErr w:type="spellEnd"/>
            <w:r w:rsidRPr="0030539B">
              <w:rPr>
                <w:rFonts w:ascii="Times New Roman" w:eastAsia="Times New Roman" w:hAnsi="Times New Roman" w:cs="Times New Roman"/>
                <w:lang w:eastAsia="lt-LT"/>
              </w:rPr>
              <w:t xml:space="preserve"> ir Šimkaičių kaimuose.                                                                                                                    </w:t>
            </w:r>
          </w:p>
          <w:p w14:paraId="58DE7D2A" w14:textId="77777777" w:rsidR="00F54A28" w:rsidRDefault="00F54A28" w:rsidP="00F54A28">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 xml:space="preserve">2.Bendruomeninės veiklos skatinimas įtraukiant į veiklą ne mažiau 10 senjorų žmonių. </w:t>
            </w:r>
          </w:p>
          <w:p w14:paraId="55B82C35" w14:textId="277CAB8A" w:rsidR="00F54A28" w:rsidRPr="0030539B" w:rsidRDefault="00F54A28" w:rsidP="00F54A28">
            <w:pPr>
              <w:jc w:val="both"/>
              <w:rPr>
                <w:rFonts w:ascii="Times New Roman" w:eastAsia="Calibri" w:hAnsi="Times New Roman" w:cs="Times New Roman"/>
                <w:color w:val="000000"/>
              </w:rPr>
            </w:pPr>
            <w:r w:rsidRPr="0030539B">
              <w:rPr>
                <w:rFonts w:ascii="Times New Roman" w:eastAsia="Times New Roman" w:hAnsi="Times New Roman" w:cs="Times New Roman"/>
                <w:lang w:eastAsia="lt-LT"/>
              </w:rPr>
              <w:t>3.Vietos projekto viešinimas</w:t>
            </w:r>
            <w:r>
              <w:rPr>
                <w:rFonts w:ascii="Times New Roman" w:eastAsia="Times New Roman" w:hAnsi="Times New Roman" w:cs="Times New Roman"/>
                <w:lang w:eastAsia="lt-LT"/>
              </w:rPr>
              <w:t>.</w:t>
            </w:r>
          </w:p>
        </w:tc>
        <w:tc>
          <w:tcPr>
            <w:tcW w:w="1561" w:type="dxa"/>
          </w:tcPr>
          <w:p w14:paraId="1584D016" w14:textId="35C76B80" w:rsidR="00F54A28" w:rsidRPr="0030539B" w:rsidRDefault="00F54A28" w:rsidP="00F54A28">
            <w:pPr>
              <w:jc w:val="both"/>
              <w:rPr>
                <w:rFonts w:ascii="Times New Roman" w:eastAsia="Calibri" w:hAnsi="Times New Roman" w:cs="Times New Roman"/>
                <w:color w:val="000000"/>
              </w:rPr>
            </w:pPr>
            <w:r w:rsidRPr="0030539B">
              <w:rPr>
                <w:rFonts w:ascii="Times New Roman" w:eastAsia="Calibri" w:hAnsi="Times New Roman" w:cs="Times New Roman"/>
                <w:color w:val="000000"/>
              </w:rPr>
              <w:t xml:space="preserve">Pateiktas NMA vertinimui </w:t>
            </w:r>
            <w:r>
              <w:rPr>
                <w:rFonts w:ascii="Times New Roman" w:eastAsia="Calibri" w:hAnsi="Times New Roman" w:cs="Times New Roman"/>
                <w:color w:val="000000"/>
              </w:rPr>
              <w:t>2025-03-05</w:t>
            </w:r>
          </w:p>
        </w:tc>
      </w:tr>
      <w:tr w:rsidR="00F54A28" w:rsidRPr="0030539B" w14:paraId="69C24941" w14:textId="77777777" w:rsidTr="0030539B">
        <w:trPr>
          <w:trHeight w:val="1620"/>
        </w:trPr>
        <w:tc>
          <w:tcPr>
            <w:tcW w:w="533" w:type="dxa"/>
            <w:vMerge/>
          </w:tcPr>
          <w:p w14:paraId="322784DD" w14:textId="77777777" w:rsidR="00F54A28" w:rsidRDefault="00F54A28" w:rsidP="00F54A28">
            <w:pPr>
              <w:jc w:val="both"/>
              <w:rPr>
                <w:rFonts w:ascii="Times New Roman" w:eastAsia="Calibri" w:hAnsi="Times New Roman" w:cs="Times New Roman"/>
                <w:color w:val="000000"/>
              </w:rPr>
            </w:pPr>
          </w:p>
        </w:tc>
        <w:tc>
          <w:tcPr>
            <w:tcW w:w="2581" w:type="dxa"/>
            <w:vMerge/>
          </w:tcPr>
          <w:p w14:paraId="3120D832" w14:textId="77777777" w:rsidR="00F54A28" w:rsidRPr="00166E17" w:rsidRDefault="00F54A28" w:rsidP="00F54A28">
            <w:pPr>
              <w:spacing w:line="276" w:lineRule="auto"/>
              <w:ind w:right="-170"/>
              <w:rPr>
                <w:rFonts w:ascii="Times New Roman" w:eastAsia="Times New Roman" w:hAnsi="Times New Roman" w:cs="Times New Roman"/>
              </w:rPr>
            </w:pPr>
          </w:p>
        </w:tc>
        <w:tc>
          <w:tcPr>
            <w:tcW w:w="1984" w:type="dxa"/>
            <w:vMerge/>
          </w:tcPr>
          <w:p w14:paraId="5412BBB2" w14:textId="77777777" w:rsidR="00F54A28" w:rsidRPr="0030539B" w:rsidRDefault="00F54A28" w:rsidP="00F54A28">
            <w:pPr>
              <w:jc w:val="both"/>
              <w:rPr>
                <w:rFonts w:ascii="Times New Roman" w:eastAsia="Times New Roman" w:hAnsi="Times New Roman" w:cs="Times New Roman"/>
              </w:rPr>
            </w:pPr>
          </w:p>
        </w:tc>
        <w:tc>
          <w:tcPr>
            <w:tcW w:w="1701" w:type="dxa"/>
            <w:vMerge/>
          </w:tcPr>
          <w:p w14:paraId="6DB78B14" w14:textId="77777777" w:rsidR="00F54A28" w:rsidRPr="0030539B" w:rsidRDefault="00F54A28" w:rsidP="00F54A28">
            <w:pPr>
              <w:jc w:val="both"/>
              <w:rPr>
                <w:rFonts w:ascii="Times New Roman" w:eastAsia="Times New Roman" w:hAnsi="Times New Roman" w:cs="Times New Roman"/>
              </w:rPr>
            </w:pPr>
          </w:p>
        </w:tc>
        <w:tc>
          <w:tcPr>
            <w:tcW w:w="5633" w:type="dxa"/>
            <w:vMerge/>
          </w:tcPr>
          <w:p w14:paraId="355F824A" w14:textId="77777777" w:rsidR="00F54A28" w:rsidRPr="0030539B" w:rsidRDefault="00F54A28" w:rsidP="00F54A28">
            <w:pPr>
              <w:jc w:val="both"/>
              <w:rPr>
                <w:rFonts w:ascii="Times New Roman" w:eastAsia="Calibri" w:hAnsi="Times New Roman" w:cs="Times New Roman"/>
                <w:color w:val="000000"/>
              </w:rPr>
            </w:pPr>
          </w:p>
        </w:tc>
        <w:tc>
          <w:tcPr>
            <w:tcW w:w="1561" w:type="dxa"/>
          </w:tcPr>
          <w:p w14:paraId="2C162CD2" w14:textId="1D76E2A6" w:rsidR="00F54A28" w:rsidRPr="0030539B" w:rsidRDefault="00F54A28" w:rsidP="00F54A28">
            <w:pPr>
              <w:jc w:val="both"/>
              <w:rPr>
                <w:rFonts w:ascii="Times New Roman" w:eastAsia="Calibri" w:hAnsi="Times New Roman" w:cs="Times New Roman"/>
                <w:color w:val="000000"/>
              </w:rPr>
            </w:pPr>
            <w:r w:rsidRPr="00F54A28">
              <w:rPr>
                <w:rFonts w:ascii="Times New Roman" w:eastAsia="Calibri" w:hAnsi="Times New Roman" w:cs="Times New Roman"/>
                <w:color w:val="000000"/>
                <w:highlight w:val="green"/>
              </w:rPr>
              <w:t>Projektas įgyvendintas</w:t>
            </w:r>
          </w:p>
        </w:tc>
      </w:tr>
      <w:tr w:rsidR="00F54A28" w:rsidRPr="0030539B" w14:paraId="5B1990BF" w14:textId="77777777" w:rsidTr="00F54A28">
        <w:trPr>
          <w:trHeight w:val="1965"/>
        </w:trPr>
        <w:tc>
          <w:tcPr>
            <w:tcW w:w="533" w:type="dxa"/>
            <w:vMerge w:val="restart"/>
          </w:tcPr>
          <w:p w14:paraId="4A3F2EFE" w14:textId="37EC3DD4" w:rsidR="00F54A28" w:rsidRPr="0030539B" w:rsidRDefault="00F54A28" w:rsidP="00F54A28">
            <w:pPr>
              <w:jc w:val="both"/>
              <w:rPr>
                <w:rFonts w:ascii="Times New Roman" w:eastAsia="Calibri" w:hAnsi="Times New Roman" w:cs="Times New Roman"/>
                <w:color w:val="000000"/>
              </w:rPr>
            </w:pPr>
            <w:r>
              <w:rPr>
                <w:rFonts w:ascii="Times New Roman" w:eastAsia="Calibri" w:hAnsi="Times New Roman" w:cs="Times New Roman"/>
                <w:color w:val="000000"/>
              </w:rPr>
              <w:t>4</w:t>
            </w:r>
            <w:r w:rsidRPr="0030539B">
              <w:rPr>
                <w:rFonts w:ascii="Times New Roman" w:eastAsia="Calibri" w:hAnsi="Times New Roman" w:cs="Times New Roman"/>
                <w:color w:val="000000"/>
              </w:rPr>
              <w:t>.</w:t>
            </w:r>
          </w:p>
        </w:tc>
        <w:tc>
          <w:tcPr>
            <w:tcW w:w="2581" w:type="dxa"/>
            <w:vMerge w:val="restart"/>
          </w:tcPr>
          <w:p w14:paraId="5D7B08BF" w14:textId="77777777"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Kaimų bendruomenė „Betygala“</w:t>
            </w:r>
          </w:p>
          <w:p w14:paraId="74FA9C83" w14:textId="6D5DF6ED"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RASE-LEADER-09-4-6</w:t>
            </w:r>
          </w:p>
        </w:tc>
        <w:tc>
          <w:tcPr>
            <w:tcW w:w="1984" w:type="dxa"/>
            <w:vMerge w:val="restart"/>
          </w:tcPr>
          <w:p w14:paraId="4D53506A" w14:textId="1590130A"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Tiesiame skambius bendrystės tiltus</w:t>
            </w:r>
          </w:p>
        </w:tc>
        <w:tc>
          <w:tcPr>
            <w:tcW w:w="1701" w:type="dxa"/>
            <w:vMerge w:val="restart"/>
          </w:tcPr>
          <w:p w14:paraId="1040D20B" w14:textId="6268FB01"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9 612,00</w:t>
            </w:r>
          </w:p>
        </w:tc>
        <w:tc>
          <w:tcPr>
            <w:tcW w:w="5633" w:type="dxa"/>
            <w:vMerge w:val="restart"/>
          </w:tcPr>
          <w:p w14:paraId="1B080E5D" w14:textId="0A30E70C" w:rsidR="00F54A28" w:rsidRDefault="00F54A28" w:rsidP="00F54A28">
            <w:pPr>
              <w:jc w:val="both"/>
              <w:rPr>
                <w:rFonts w:ascii="Times New Roman" w:eastAsia="Calibri" w:hAnsi="Times New Roman" w:cs="Times New Roman"/>
                <w:color w:val="000000"/>
              </w:rPr>
            </w:pPr>
            <w:r w:rsidRPr="0030539B">
              <w:rPr>
                <w:rFonts w:ascii="Times New Roman" w:eastAsia="Calibri" w:hAnsi="Times New Roman" w:cs="Times New Roman"/>
                <w:color w:val="000000"/>
              </w:rPr>
              <w:t>Vietos projekto tikslas –</w:t>
            </w:r>
            <w:r>
              <w:rPr>
                <w:rFonts w:ascii="Times New Roman" w:eastAsia="Calibri" w:hAnsi="Times New Roman" w:cs="Times New Roman"/>
                <w:color w:val="000000"/>
              </w:rPr>
              <w:t xml:space="preserve"> s</w:t>
            </w:r>
            <w:r w:rsidRPr="0030539B">
              <w:rPr>
                <w:rFonts w:ascii="Times New Roman" w:eastAsia="Calibri" w:hAnsi="Times New Roman" w:cs="Times New Roman"/>
                <w:color w:val="000000"/>
              </w:rPr>
              <w:t xml:space="preserve">iekti glaudesnio bendradarbiavimo tarp Raseinių krašto bendruomenių, partnerystėje surengiant tris tradicinius Betygalos, Gervinės ir Paliepių bendruomenių renginius. Skatinti įvairių amžiaus grupių ir socialinių sluoksnių vietos gyventojų bendrystę ir vienybę, jų motyvaciją čia norėti gyventi, jų kultūrinio gyvenimo </w:t>
            </w:r>
            <w:r w:rsidRPr="0030539B">
              <w:rPr>
                <w:rFonts w:ascii="Times New Roman" w:eastAsia="Calibri" w:hAnsi="Times New Roman" w:cs="Times New Roman"/>
                <w:color w:val="000000"/>
              </w:rPr>
              <w:lastRenderedPageBreak/>
              <w:t>aktyvumą, savanorystę ir bendradarbiavimą su kitomis bendruomenėmis ar visuomeninėmis organizacijomis.</w:t>
            </w:r>
          </w:p>
          <w:p w14:paraId="1F1BCDDE" w14:textId="77777777" w:rsidR="00F54A28" w:rsidRDefault="00F54A28" w:rsidP="00F54A28">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Vietos projekto uždaviniai:</w:t>
            </w:r>
          </w:p>
          <w:p w14:paraId="39435E81" w14:textId="50572C0B" w:rsidR="00F54A28" w:rsidRPr="0030539B" w:rsidRDefault="00F54A28" w:rsidP="00F54A2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w:t>
            </w:r>
            <w:r w:rsidRPr="0030539B">
              <w:rPr>
                <w:rFonts w:ascii="Times New Roman" w:eastAsia="Times New Roman" w:hAnsi="Times New Roman" w:cs="Times New Roman"/>
                <w:lang w:eastAsia="lt-LT"/>
              </w:rPr>
              <w:t>Surengti tradicinį Kaimų bendruomenės "Betygala" renginį "Betygala žemčiūgų žydėjime", skirtą M.K. Čiurlionio metams paminėti. Pakviesti populiarius klasikinės muzikos atlikėjus ir skaitovus pravesti renginį, įsigyti suvenyrų aktyviausiems bendruomenės žmonėms pagerbti ir apdovanoti. Šventėje įkurdinti vaikų žaidimų erdvę, išnuomojant medinius lauko žaidimus ir batutą. Šventės metu suplanuotos dvi kavos ir užkandžių pertraukėlės.</w:t>
            </w:r>
          </w:p>
          <w:p w14:paraId="688D505B" w14:textId="77777777" w:rsidR="00F54A28" w:rsidRPr="0030539B" w:rsidRDefault="00F54A28" w:rsidP="00F54A28">
            <w:pPr>
              <w:jc w:val="both"/>
              <w:rPr>
                <w:rFonts w:ascii="Times New Roman" w:eastAsia="Times New Roman" w:hAnsi="Times New Roman" w:cs="Times New Roman"/>
                <w:lang w:eastAsia="lt-LT"/>
              </w:rPr>
            </w:pPr>
            <w:r w:rsidRPr="0030539B">
              <w:rPr>
                <w:rFonts w:ascii="Times New Roman" w:eastAsia="Times New Roman" w:hAnsi="Times New Roman" w:cs="Times New Roman"/>
                <w:lang w:eastAsia="lt-LT"/>
              </w:rPr>
              <w:t xml:space="preserve"> 2.Surengti Kaimo bendruomenės "Gervinė" tradicinį renginį "Bendrumo pamoka, skirta bendruomenės 20-mečiui". Surengti žymaus atlikėjo koncertinę programą. Įsigyti suvenyrų skirtų apdovanoti labiausiai nusipelnius bendruomenės narius ir gražiausiai savo namų aplinką tvarkančius gyventojus. Vaikų pramogoms suorganizuoti batutą ir medinių lauko žaidimų aikštelę. Šventės dalyvius ir svečius pavaišinti kava ir užkandžiais.   </w:t>
            </w:r>
          </w:p>
          <w:p w14:paraId="21C6BA2D" w14:textId="58CB82D6" w:rsidR="00F54A28" w:rsidRPr="0030539B" w:rsidRDefault="00F54A28" w:rsidP="00F54A28">
            <w:pPr>
              <w:jc w:val="both"/>
              <w:rPr>
                <w:rFonts w:ascii="Times New Roman" w:eastAsia="Calibri" w:hAnsi="Times New Roman" w:cs="Times New Roman"/>
                <w:color w:val="000000"/>
              </w:rPr>
            </w:pPr>
            <w:r w:rsidRPr="0030539B">
              <w:rPr>
                <w:rFonts w:ascii="Times New Roman" w:eastAsia="Times New Roman" w:hAnsi="Times New Roman" w:cs="Times New Roman"/>
                <w:lang w:eastAsia="lt-LT"/>
              </w:rPr>
              <w:t xml:space="preserve"> 3. Surengti tradicinį Kaimo bendruomenės "Paliepiai" renginį „Kur gimėm, kur augom“, užtikrinant lietuviškos kultūros ir tradicijų tęstinumą. Surengti žinomų atlikėjų koncertą. Įsigyti suvenyrų skirtų meninės programos dalyviams, garbės svečiams, vietos amatininkams ir </w:t>
            </w:r>
            <w:proofErr w:type="spellStart"/>
            <w:r w:rsidRPr="0030539B">
              <w:rPr>
                <w:rFonts w:ascii="Times New Roman" w:eastAsia="Times New Roman" w:hAnsi="Times New Roman" w:cs="Times New Roman"/>
                <w:lang w:eastAsia="lt-LT"/>
              </w:rPr>
              <w:t>edukatoriams</w:t>
            </w:r>
            <w:proofErr w:type="spellEnd"/>
            <w:r w:rsidRPr="0030539B">
              <w:rPr>
                <w:rFonts w:ascii="Times New Roman" w:eastAsia="Times New Roman" w:hAnsi="Times New Roman" w:cs="Times New Roman"/>
                <w:lang w:eastAsia="lt-LT"/>
              </w:rPr>
              <w:t>. Suorganizuoti pramogų vaikams erdvę išnuomojant batutą ir putų patranką. Renginio metu pakviesti dalyvius ir svečius dviem kavos ir užkandžių pertraukėlėms</w:t>
            </w:r>
            <w:r>
              <w:rPr>
                <w:rFonts w:ascii="Times New Roman" w:eastAsia="Times New Roman" w:hAnsi="Times New Roman" w:cs="Times New Roman"/>
                <w:lang w:eastAsia="lt-LT"/>
              </w:rPr>
              <w:t>.</w:t>
            </w:r>
          </w:p>
        </w:tc>
        <w:tc>
          <w:tcPr>
            <w:tcW w:w="1561" w:type="dxa"/>
          </w:tcPr>
          <w:p w14:paraId="5FE12371" w14:textId="3E73D369" w:rsidR="00F54A28" w:rsidRPr="0030539B" w:rsidRDefault="00F54A28" w:rsidP="00F54A28">
            <w:pPr>
              <w:jc w:val="both"/>
              <w:rPr>
                <w:rFonts w:ascii="Times New Roman" w:eastAsia="Calibri" w:hAnsi="Times New Roman" w:cs="Times New Roman"/>
                <w:color w:val="000000"/>
              </w:rPr>
            </w:pPr>
            <w:r w:rsidRPr="0030539B">
              <w:rPr>
                <w:rFonts w:ascii="Times New Roman" w:eastAsia="Calibri" w:hAnsi="Times New Roman" w:cs="Times New Roman"/>
                <w:color w:val="000000"/>
              </w:rPr>
              <w:lastRenderedPageBreak/>
              <w:t xml:space="preserve">Pateiktas NMA vertinimui </w:t>
            </w:r>
            <w:r>
              <w:rPr>
                <w:rFonts w:ascii="Times New Roman" w:eastAsia="Calibri" w:hAnsi="Times New Roman" w:cs="Times New Roman"/>
                <w:color w:val="000000"/>
              </w:rPr>
              <w:t>2025-03-05</w:t>
            </w:r>
          </w:p>
        </w:tc>
      </w:tr>
      <w:tr w:rsidR="00F54A28" w:rsidRPr="0030539B" w14:paraId="7D18294C" w14:textId="77777777" w:rsidTr="0030539B">
        <w:trPr>
          <w:trHeight w:val="3840"/>
        </w:trPr>
        <w:tc>
          <w:tcPr>
            <w:tcW w:w="533" w:type="dxa"/>
            <w:vMerge/>
          </w:tcPr>
          <w:p w14:paraId="3D844341" w14:textId="77777777" w:rsidR="00F54A28" w:rsidRDefault="00F54A28" w:rsidP="00F54A28">
            <w:pPr>
              <w:jc w:val="both"/>
              <w:rPr>
                <w:rFonts w:ascii="Times New Roman" w:eastAsia="Calibri" w:hAnsi="Times New Roman" w:cs="Times New Roman"/>
                <w:color w:val="000000"/>
              </w:rPr>
            </w:pPr>
          </w:p>
        </w:tc>
        <w:tc>
          <w:tcPr>
            <w:tcW w:w="2581" w:type="dxa"/>
            <w:vMerge/>
          </w:tcPr>
          <w:p w14:paraId="1614EE88" w14:textId="77777777" w:rsidR="00F54A28" w:rsidRPr="0030539B" w:rsidRDefault="00F54A28" w:rsidP="00F54A28">
            <w:pPr>
              <w:spacing w:line="276" w:lineRule="auto"/>
              <w:ind w:right="-170"/>
              <w:rPr>
                <w:rFonts w:ascii="Times New Roman" w:eastAsia="Times New Roman" w:hAnsi="Times New Roman" w:cs="Times New Roman"/>
              </w:rPr>
            </w:pPr>
          </w:p>
        </w:tc>
        <w:tc>
          <w:tcPr>
            <w:tcW w:w="1984" w:type="dxa"/>
            <w:vMerge/>
          </w:tcPr>
          <w:p w14:paraId="3C0F89AF" w14:textId="77777777" w:rsidR="00F54A28" w:rsidRPr="0030539B" w:rsidRDefault="00F54A28" w:rsidP="00F54A28">
            <w:pPr>
              <w:jc w:val="both"/>
              <w:rPr>
                <w:rFonts w:ascii="Times New Roman" w:eastAsia="Times New Roman" w:hAnsi="Times New Roman" w:cs="Times New Roman"/>
              </w:rPr>
            </w:pPr>
          </w:p>
        </w:tc>
        <w:tc>
          <w:tcPr>
            <w:tcW w:w="1701" w:type="dxa"/>
            <w:vMerge/>
          </w:tcPr>
          <w:p w14:paraId="3B21D3D8" w14:textId="77777777" w:rsidR="00F54A28" w:rsidRPr="0030539B" w:rsidRDefault="00F54A28" w:rsidP="00F54A28">
            <w:pPr>
              <w:jc w:val="both"/>
              <w:rPr>
                <w:rFonts w:ascii="Times New Roman" w:eastAsia="Times New Roman" w:hAnsi="Times New Roman" w:cs="Times New Roman"/>
              </w:rPr>
            </w:pPr>
          </w:p>
        </w:tc>
        <w:tc>
          <w:tcPr>
            <w:tcW w:w="5633" w:type="dxa"/>
            <w:vMerge/>
          </w:tcPr>
          <w:p w14:paraId="1BC8D412" w14:textId="77777777" w:rsidR="00F54A28" w:rsidRPr="0030539B" w:rsidRDefault="00F54A28" w:rsidP="00F54A28">
            <w:pPr>
              <w:jc w:val="both"/>
              <w:rPr>
                <w:rFonts w:ascii="Times New Roman" w:eastAsia="Calibri" w:hAnsi="Times New Roman" w:cs="Times New Roman"/>
                <w:color w:val="000000"/>
              </w:rPr>
            </w:pPr>
          </w:p>
        </w:tc>
        <w:tc>
          <w:tcPr>
            <w:tcW w:w="1561" w:type="dxa"/>
          </w:tcPr>
          <w:p w14:paraId="027C7EC6" w14:textId="294DCFDB" w:rsidR="00F54A28" w:rsidRPr="0030539B" w:rsidRDefault="00F54A28" w:rsidP="00F54A28">
            <w:pPr>
              <w:jc w:val="both"/>
              <w:rPr>
                <w:rFonts w:ascii="Times New Roman" w:eastAsia="Calibri" w:hAnsi="Times New Roman" w:cs="Times New Roman"/>
                <w:color w:val="000000"/>
              </w:rPr>
            </w:pPr>
            <w:r w:rsidRPr="00F54A28">
              <w:rPr>
                <w:rFonts w:ascii="Times New Roman" w:eastAsia="Calibri" w:hAnsi="Times New Roman" w:cs="Times New Roman"/>
                <w:color w:val="000000"/>
                <w:highlight w:val="green"/>
              </w:rPr>
              <w:t>Projektas įgyvendintas</w:t>
            </w:r>
          </w:p>
        </w:tc>
      </w:tr>
      <w:tr w:rsidR="00F54A28" w:rsidRPr="0030539B" w14:paraId="0C50D036" w14:textId="77777777" w:rsidTr="00F54A28">
        <w:trPr>
          <w:trHeight w:val="2835"/>
        </w:trPr>
        <w:tc>
          <w:tcPr>
            <w:tcW w:w="533" w:type="dxa"/>
            <w:vMerge w:val="restart"/>
          </w:tcPr>
          <w:p w14:paraId="3572ABFD" w14:textId="6B9BADEA" w:rsidR="00F54A28" w:rsidRPr="0030539B" w:rsidRDefault="00F54A28" w:rsidP="00F54A28">
            <w:pPr>
              <w:jc w:val="both"/>
              <w:rPr>
                <w:rFonts w:ascii="Times New Roman" w:eastAsia="Calibri" w:hAnsi="Times New Roman" w:cs="Times New Roman"/>
                <w:color w:val="000000"/>
              </w:rPr>
            </w:pPr>
            <w:r>
              <w:rPr>
                <w:rFonts w:ascii="Times New Roman" w:eastAsia="Calibri" w:hAnsi="Times New Roman" w:cs="Times New Roman"/>
                <w:color w:val="000000"/>
              </w:rPr>
              <w:t>5</w:t>
            </w:r>
            <w:r w:rsidRPr="0030539B">
              <w:rPr>
                <w:rFonts w:ascii="Times New Roman" w:eastAsia="Calibri" w:hAnsi="Times New Roman" w:cs="Times New Roman"/>
                <w:color w:val="000000"/>
              </w:rPr>
              <w:t>.</w:t>
            </w:r>
          </w:p>
        </w:tc>
        <w:tc>
          <w:tcPr>
            <w:tcW w:w="2581" w:type="dxa"/>
            <w:vMerge w:val="restart"/>
          </w:tcPr>
          <w:p w14:paraId="733AA8A5" w14:textId="77777777"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Kaimų bendruomenė „Girkalnis“</w:t>
            </w:r>
          </w:p>
          <w:p w14:paraId="0B3CCB3A" w14:textId="1D40B6A7" w:rsidR="00F54A28" w:rsidRPr="0030539B" w:rsidRDefault="00F54A28" w:rsidP="00F54A28">
            <w:pPr>
              <w:spacing w:line="276" w:lineRule="auto"/>
              <w:ind w:right="-170"/>
              <w:rPr>
                <w:rFonts w:ascii="Times New Roman" w:eastAsia="Times New Roman" w:hAnsi="Times New Roman" w:cs="Times New Roman"/>
              </w:rPr>
            </w:pPr>
            <w:r w:rsidRPr="0030539B">
              <w:rPr>
                <w:rFonts w:ascii="Times New Roman" w:eastAsia="Times New Roman" w:hAnsi="Times New Roman" w:cs="Times New Roman"/>
              </w:rPr>
              <w:t>RASE-LEADER-09-4-7</w:t>
            </w:r>
          </w:p>
        </w:tc>
        <w:tc>
          <w:tcPr>
            <w:tcW w:w="1984" w:type="dxa"/>
            <w:vMerge w:val="restart"/>
          </w:tcPr>
          <w:p w14:paraId="364D1A08" w14:textId="47871CE5"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Tradicijų tiltai, bendruomeninių renginių ciklas</w:t>
            </w:r>
          </w:p>
        </w:tc>
        <w:tc>
          <w:tcPr>
            <w:tcW w:w="1701" w:type="dxa"/>
            <w:vMerge w:val="restart"/>
          </w:tcPr>
          <w:p w14:paraId="46EC73F5" w14:textId="3C7B1736" w:rsidR="00F54A28" w:rsidRPr="0030539B" w:rsidRDefault="00F54A28" w:rsidP="00F54A28">
            <w:pPr>
              <w:jc w:val="both"/>
              <w:rPr>
                <w:rFonts w:ascii="Times New Roman" w:eastAsia="Times New Roman" w:hAnsi="Times New Roman" w:cs="Times New Roman"/>
              </w:rPr>
            </w:pPr>
            <w:r w:rsidRPr="0030539B">
              <w:rPr>
                <w:rFonts w:ascii="Times New Roman" w:eastAsia="Times New Roman" w:hAnsi="Times New Roman" w:cs="Times New Roman"/>
              </w:rPr>
              <w:t>9 718,38</w:t>
            </w:r>
          </w:p>
        </w:tc>
        <w:tc>
          <w:tcPr>
            <w:tcW w:w="5633" w:type="dxa"/>
            <w:vMerge w:val="restart"/>
          </w:tcPr>
          <w:p w14:paraId="3E183C7F" w14:textId="03DB520B" w:rsidR="00F54A28" w:rsidRDefault="00F54A28" w:rsidP="00F54A28">
            <w:pPr>
              <w:jc w:val="both"/>
              <w:rPr>
                <w:rFonts w:ascii="Times New Roman" w:eastAsia="Calibri" w:hAnsi="Times New Roman" w:cs="Times New Roman"/>
                <w:color w:val="000000"/>
              </w:rPr>
            </w:pPr>
            <w:r w:rsidRPr="004F3746">
              <w:rPr>
                <w:rFonts w:ascii="Times New Roman" w:eastAsia="Calibri" w:hAnsi="Times New Roman" w:cs="Times New Roman"/>
                <w:color w:val="000000"/>
              </w:rPr>
              <w:t>Vietos projekto tikslas –</w:t>
            </w:r>
            <w:r w:rsidRPr="0030539B">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s</w:t>
            </w:r>
            <w:r w:rsidRPr="0030539B">
              <w:rPr>
                <w:rFonts w:ascii="Times New Roman" w:eastAsia="Calibri" w:hAnsi="Times New Roman" w:cs="Times New Roman"/>
                <w:color w:val="000000"/>
              </w:rPr>
              <w:t xml:space="preserve">katinant bendruomeniškumą ir puoselėjant tradicijas organizuoti renginių ciklą, kuris suburtų kaimų bendruomenės ,,Girkalnis“, Užkalnių kaimo bendruomenės bei Visuomeninės organizacijos kaimų bendruomenės „Butkiškės“ narius, stiprintų jų tarpusavio ryšius, didintų gyventojų užimtumą bei socialinę </w:t>
            </w:r>
            <w:proofErr w:type="spellStart"/>
            <w:r w:rsidRPr="0030539B">
              <w:rPr>
                <w:rFonts w:ascii="Times New Roman" w:eastAsia="Calibri" w:hAnsi="Times New Roman" w:cs="Times New Roman"/>
                <w:color w:val="000000"/>
              </w:rPr>
              <w:t>įtrauktį</w:t>
            </w:r>
            <w:proofErr w:type="spellEnd"/>
            <w:r w:rsidRPr="0030539B">
              <w:rPr>
                <w:rFonts w:ascii="Times New Roman" w:eastAsia="Calibri" w:hAnsi="Times New Roman" w:cs="Times New Roman"/>
                <w:color w:val="000000"/>
              </w:rPr>
              <w:t>, prisidėtų prie kultūrinio paveldo, amatų bei krašto tradicijų išsaugojimo, aktyvaus kultūros ir meno, sporto kolektyvų įsitraukimo.</w:t>
            </w:r>
          </w:p>
          <w:p w14:paraId="782949AE" w14:textId="40277CAF" w:rsidR="00F54A28" w:rsidRPr="0030539B" w:rsidRDefault="00F54A28" w:rsidP="00F54A28">
            <w:pPr>
              <w:jc w:val="both"/>
              <w:rPr>
                <w:rFonts w:ascii="Times New Roman" w:eastAsia="Calibri" w:hAnsi="Times New Roman" w:cs="Times New Roman"/>
                <w:color w:val="000000"/>
              </w:rPr>
            </w:pPr>
            <w:r w:rsidRPr="0030539B">
              <w:rPr>
                <w:rFonts w:ascii="Times New Roman" w:eastAsia="Times New Roman" w:hAnsi="Times New Roman" w:cs="Times New Roman"/>
                <w:lang w:eastAsia="lt-LT"/>
              </w:rPr>
              <w:t>Vietos projekto uždaviniai:</w:t>
            </w:r>
            <w:r w:rsidRPr="0030539B">
              <w:rPr>
                <w:rFonts w:ascii="Times New Roman" w:eastAsia="Times New Roman" w:hAnsi="Times New Roman" w:cs="Times New Roman"/>
                <w:color w:val="000000"/>
                <w:lang w:eastAsia="lt-LT"/>
              </w:rPr>
              <w:t xml:space="preserve">1. Suorganizuoti tradicinius renginius kaimų bendruomenėje ,,Girkalnis“, Užkalnių kaimo </w:t>
            </w:r>
            <w:r w:rsidRPr="0030539B">
              <w:rPr>
                <w:rFonts w:ascii="Times New Roman" w:eastAsia="Times New Roman" w:hAnsi="Times New Roman" w:cs="Times New Roman"/>
                <w:color w:val="000000"/>
                <w:lang w:eastAsia="lt-LT"/>
              </w:rPr>
              <w:lastRenderedPageBreak/>
              <w:t xml:space="preserve">bendruomenėje bei Visuomeninėje organizacijoje kaimų bendruomenė „Butkiškės“, siekiant išsaugoti kultūrinį paveldą ir tradicijas ateities kartoms;                                                                                                                                                                                                                                                                                                                                                                         2. Puoselėti vietinius kaimų bendruomenės ,,Girkalnis“, Užkalnių kaimo bendruomenės bei Visuomeninės organizacijos kaimų bendruomenės „Butkiškės“ identiteto ženklus užtikrinant tradicinių renginių tęstinumą;                                                                                                                                                                                   3. Skatinti etnografines veiklas, amatus bei verslumo iniciatyvas organizuojamų kaimų bendruomenės ,,Girkalnis“, Užkalnių kaimo bendruomenės bei Visuomeninės organizacijos kaimų bendruomenės „Butkiškės“ renginių metu, susijusias su kultūros, amatų bei tradicijų puoselėjimu;                                                                                                                                                                                                                                                                                                                                                                               4. Įtraukti vietos gyventojus į organizuojamų kaimų bendruomenės ,,Girkalnis“, Užkalnių kaimo bendruomenės bei Visuomeninės organizacijos kaimų bendruomenės „Butkiškės“ renginių planavimą bei įgyvendinimą, didinant jų užimtumą bei socialinę </w:t>
            </w:r>
            <w:proofErr w:type="spellStart"/>
            <w:r w:rsidRPr="0030539B">
              <w:rPr>
                <w:rFonts w:ascii="Times New Roman" w:eastAsia="Times New Roman" w:hAnsi="Times New Roman" w:cs="Times New Roman"/>
                <w:color w:val="000000"/>
                <w:lang w:eastAsia="lt-LT"/>
              </w:rPr>
              <w:t>įtrauktį</w:t>
            </w:r>
            <w:proofErr w:type="spellEnd"/>
            <w:r w:rsidRPr="0030539B">
              <w:rPr>
                <w:rFonts w:ascii="Times New Roman" w:eastAsia="Times New Roman" w:hAnsi="Times New Roman" w:cs="Times New Roman"/>
                <w:color w:val="000000"/>
                <w:lang w:eastAsia="lt-LT"/>
              </w:rPr>
              <w:t>, ypač jaunimą ir socialiai pažeidžiamas grupes;                                                                                                                                                                                                                                                                                                                                                                                                                                                                                     5. Stiprinti bendradarbiavimą tarp skirtingų kaimų bendruomenės ,,Girkalnis“, Užkalnių kaimo bendruomenės bei Visuomeninės organizacijos kaimų bendruomenės „Butkiškės“, dalijantis gerosiomis renginių organizavimo praktikomis bei resursais;                                                                                                                                                                 6. Formuoti teigiamą Raseinių rajono gyventojų požiūrį į kultūrinį kaimų bendruomenės ,,Girkalnis“, Užkalnių kaimo bendruomenės bei Visuomeninės organizacijos kaimų bendruomenės „Butkiškės“ gyvenimą per renginių iniciatyvas, edukacines veiklas, skatinamą sveiką gyvenseną, saugumą bei tvarumą</w:t>
            </w:r>
            <w:r>
              <w:rPr>
                <w:rFonts w:ascii="Times New Roman" w:eastAsia="Times New Roman" w:hAnsi="Times New Roman" w:cs="Times New Roman"/>
                <w:color w:val="000000"/>
                <w:lang w:eastAsia="lt-LT"/>
              </w:rPr>
              <w:t>.</w:t>
            </w:r>
          </w:p>
        </w:tc>
        <w:tc>
          <w:tcPr>
            <w:tcW w:w="1561" w:type="dxa"/>
          </w:tcPr>
          <w:p w14:paraId="62FC8395" w14:textId="7C8228AD" w:rsidR="00F54A28" w:rsidRPr="0030539B" w:rsidRDefault="00F54A28" w:rsidP="00F54A28">
            <w:pPr>
              <w:jc w:val="both"/>
              <w:rPr>
                <w:rFonts w:ascii="Times New Roman" w:eastAsia="Calibri" w:hAnsi="Times New Roman" w:cs="Times New Roman"/>
                <w:color w:val="000000"/>
              </w:rPr>
            </w:pPr>
            <w:r w:rsidRPr="0030539B">
              <w:rPr>
                <w:rFonts w:ascii="Times New Roman" w:eastAsia="Calibri" w:hAnsi="Times New Roman" w:cs="Times New Roman"/>
                <w:color w:val="000000"/>
              </w:rPr>
              <w:lastRenderedPageBreak/>
              <w:t xml:space="preserve">Pateiktas NMA vertinimui </w:t>
            </w:r>
            <w:r>
              <w:rPr>
                <w:rFonts w:ascii="Times New Roman" w:eastAsia="Calibri" w:hAnsi="Times New Roman" w:cs="Times New Roman"/>
                <w:color w:val="000000"/>
              </w:rPr>
              <w:t>2025-03-05</w:t>
            </w:r>
          </w:p>
        </w:tc>
      </w:tr>
      <w:tr w:rsidR="00F54A28" w:rsidRPr="0030539B" w14:paraId="0B2BE4B3" w14:textId="77777777" w:rsidTr="0030539B">
        <w:trPr>
          <w:trHeight w:val="3480"/>
        </w:trPr>
        <w:tc>
          <w:tcPr>
            <w:tcW w:w="533" w:type="dxa"/>
            <w:vMerge/>
          </w:tcPr>
          <w:p w14:paraId="07EA3C5A" w14:textId="77777777" w:rsidR="00F54A28" w:rsidRDefault="00F54A28" w:rsidP="00F54A28">
            <w:pPr>
              <w:jc w:val="both"/>
              <w:rPr>
                <w:rFonts w:ascii="Times New Roman" w:eastAsia="Calibri" w:hAnsi="Times New Roman" w:cs="Times New Roman"/>
                <w:color w:val="000000"/>
              </w:rPr>
            </w:pPr>
          </w:p>
        </w:tc>
        <w:tc>
          <w:tcPr>
            <w:tcW w:w="2581" w:type="dxa"/>
            <w:vMerge/>
          </w:tcPr>
          <w:p w14:paraId="401A0F6E" w14:textId="77777777" w:rsidR="00F54A28" w:rsidRPr="0030539B" w:rsidRDefault="00F54A28" w:rsidP="00F54A28">
            <w:pPr>
              <w:spacing w:line="276" w:lineRule="auto"/>
              <w:ind w:right="-170"/>
              <w:rPr>
                <w:rFonts w:ascii="Times New Roman" w:eastAsia="Times New Roman" w:hAnsi="Times New Roman" w:cs="Times New Roman"/>
              </w:rPr>
            </w:pPr>
          </w:p>
        </w:tc>
        <w:tc>
          <w:tcPr>
            <w:tcW w:w="1984" w:type="dxa"/>
            <w:vMerge/>
          </w:tcPr>
          <w:p w14:paraId="42CEB46B" w14:textId="77777777" w:rsidR="00F54A28" w:rsidRPr="0030539B" w:rsidRDefault="00F54A28" w:rsidP="00F54A28">
            <w:pPr>
              <w:jc w:val="both"/>
              <w:rPr>
                <w:rFonts w:ascii="Times New Roman" w:eastAsia="Times New Roman" w:hAnsi="Times New Roman" w:cs="Times New Roman"/>
              </w:rPr>
            </w:pPr>
          </w:p>
        </w:tc>
        <w:tc>
          <w:tcPr>
            <w:tcW w:w="1701" w:type="dxa"/>
            <w:vMerge/>
          </w:tcPr>
          <w:p w14:paraId="0EEC5553" w14:textId="77777777" w:rsidR="00F54A28" w:rsidRPr="0030539B" w:rsidRDefault="00F54A28" w:rsidP="00F54A28">
            <w:pPr>
              <w:jc w:val="both"/>
              <w:rPr>
                <w:rFonts w:ascii="Times New Roman" w:eastAsia="Times New Roman" w:hAnsi="Times New Roman" w:cs="Times New Roman"/>
              </w:rPr>
            </w:pPr>
          </w:p>
        </w:tc>
        <w:tc>
          <w:tcPr>
            <w:tcW w:w="5633" w:type="dxa"/>
            <w:vMerge/>
          </w:tcPr>
          <w:p w14:paraId="1B920C93" w14:textId="77777777" w:rsidR="00F54A28" w:rsidRPr="004F3746" w:rsidRDefault="00F54A28" w:rsidP="00F54A28">
            <w:pPr>
              <w:jc w:val="both"/>
              <w:rPr>
                <w:rFonts w:ascii="Times New Roman" w:eastAsia="Calibri" w:hAnsi="Times New Roman" w:cs="Times New Roman"/>
                <w:color w:val="000000"/>
              </w:rPr>
            </w:pPr>
          </w:p>
        </w:tc>
        <w:tc>
          <w:tcPr>
            <w:tcW w:w="1561" w:type="dxa"/>
          </w:tcPr>
          <w:p w14:paraId="4CF91873" w14:textId="6CCB24FC" w:rsidR="00F54A28" w:rsidRPr="0030539B" w:rsidRDefault="00F54A28" w:rsidP="00F54A28">
            <w:pPr>
              <w:jc w:val="both"/>
              <w:rPr>
                <w:rFonts w:ascii="Times New Roman" w:eastAsia="Calibri" w:hAnsi="Times New Roman" w:cs="Times New Roman"/>
                <w:color w:val="000000"/>
              </w:rPr>
            </w:pPr>
            <w:r w:rsidRPr="00F54A28">
              <w:rPr>
                <w:rFonts w:ascii="Times New Roman" w:eastAsia="Calibri" w:hAnsi="Times New Roman" w:cs="Times New Roman"/>
                <w:color w:val="000000"/>
                <w:highlight w:val="green"/>
              </w:rPr>
              <w:t>Projektas įgyvendintas</w:t>
            </w:r>
          </w:p>
        </w:tc>
      </w:tr>
    </w:tbl>
    <w:p w14:paraId="26A6FA90" w14:textId="20F9371B" w:rsidR="006473C9" w:rsidRPr="00B20BA4" w:rsidRDefault="006473C9" w:rsidP="00FD73B2">
      <w:pPr>
        <w:spacing w:after="0" w:line="240" w:lineRule="auto"/>
        <w:jc w:val="both"/>
        <w:rPr>
          <w:sz w:val="24"/>
          <w:szCs w:val="24"/>
        </w:rPr>
      </w:pPr>
    </w:p>
    <w:p w14:paraId="33F49F20" w14:textId="77777777" w:rsidR="006473C9" w:rsidRDefault="006473C9"/>
    <w:p w14:paraId="4A894BB1" w14:textId="77777777" w:rsidR="006473C9" w:rsidRDefault="00D51ABB">
      <w:r>
        <w:rPr>
          <w:noProof/>
          <w:lang w:eastAsia="lt-LT"/>
        </w:rPr>
        <w:drawing>
          <wp:inline distT="0" distB="0" distL="0" distR="0" wp14:anchorId="27CA9670" wp14:editId="23C5138F">
            <wp:extent cx="3667125" cy="803858"/>
            <wp:effectExtent l="0" t="0" r="0" b="0"/>
            <wp:docPr id="1" name="Paveikslėlis 2" descr="C:\Users\VIP\AppData\Local\Microsoft\Windows\INetCache\Content.MSO\D5409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P\AppData\Local\Microsoft\Windows\INetCache\Content.MSO\D54093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112" cy="812843"/>
                    </a:xfrm>
                    <a:prstGeom prst="rect">
                      <a:avLst/>
                    </a:prstGeom>
                    <a:noFill/>
                    <a:ln>
                      <a:noFill/>
                    </a:ln>
                  </pic:spPr>
                </pic:pic>
              </a:graphicData>
            </a:graphic>
          </wp:inline>
        </w:drawing>
      </w:r>
    </w:p>
    <w:p w14:paraId="6015F00F" w14:textId="77777777" w:rsidR="00D95591" w:rsidRDefault="00D95591" w:rsidP="006473C9">
      <w:pPr>
        <w:jc w:val="right"/>
      </w:pPr>
    </w:p>
    <w:sectPr w:rsidR="00D95591" w:rsidSect="00F54A28">
      <w:pgSz w:w="16838" w:h="11906" w:orient="landscape"/>
      <w:pgMar w:top="993" w:right="170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2E77" w14:textId="77777777" w:rsidR="0081639F" w:rsidRDefault="0081639F" w:rsidP="00D51ABB">
      <w:pPr>
        <w:spacing w:after="0" w:line="240" w:lineRule="auto"/>
      </w:pPr>
      <w:r>
        <w:separator/>
      </w:r>
    </w:p>
  </w:endnote>
  <w:endnote w:type="continuationSeparator" w:id="0">
    <w:p w14:paraId="427B502B" w14:textId="77777777" w:rsidR="0081639F" w:rsidRDefault="0081639F" w:rsidP="00D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4C0A" w14:textId="77777777" w:rsidR="0081639F" w:rsidRDefault="0081639F" w:rsidP="00D51ABB">
      <w:pPr>
        <w:spacing w:after="0" w:line="240" w:lineRule="auto"/>
      </w:pPr>
      <w:r>
        <w:separator/>
      </w:r>
    </w:p>
  </w:footnote>
  <w:footnote w:type="continuationSeparator" w:id="0">
    <w:p w14:paraId="1E7FC7F9" w14:textId="77777777" w:rsidR="0081639F" w:rsidRDefault="0081639F" w:rsidP="00D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263D8"/>
    <w:multiLevelType w:val="hybridMultilevel"/>
    <w:tmpl w:val="DD163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D17E84"/>
    <w:multiLevelType w:val="hybridMultilevel"/>
    <w:tmpl w:val="741CE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395484">
    <w:abstractNumId w:val="1"/>
  </w:num>
  <w:num w:numId="2" w16cid:durableId="185869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91"/>
    <w:rsid w:val="00026B8C"/>
    <w:rsid w:val="000A2ABB"/>
    <w:rsid w:val="00121A79"/>
    <w:rsid w:val="00166E17"/>
    <w:rsid w:val="00176123"/>
    <w:rsid w:val="0030539B"/>
    <w:rsid w:val="003A149A"/>
    <w:rsid w:val="00497459"/>
    <w:rsid w:val="00544A4A"/>
    <w:rsid w:val="00621086"/>
    <w:rsid w:val="00624178"/>
    <w:rsid w:val="006473C9"/>
    <w:rsid w:val="006A7396"/>
    <w:rsid w:val="0070038B"/>
    <w:rsid w:val="007005FB"/>
    <w:rsid w:val="0078646A"/>
    <w:rsid w:val="00787486"/>
    <w:rsid w:val="0081639F"/>
    <w:rsid w:val="00823CF8"/>
    <w:rsid w:val="008300AF"/>
    <w:rsid w:val="00837E14"/>
    <w:rsid w:val="008B5F7C"/>
    <w:rsid w:val="00A42581"/>
    <w:rsid w:val="00A75D4B"/>
    <w:rsid w:val="00AC01D9"/>
    <w:rsid w:val="00B20BA4"/>
    <w:rsid w:val="00BE3433"/>
    <w:rsid w:val="00D253E1"/>
    <w:rsid w:val="00D51ABB"/>
    <w:rsid w:val="00D95591"/>
    <w:rsid w:val="00DF666F"/>
    <w:rsid w:val="00E0339A"/>
    <w:rsid w:val="00E26772"/>
    <w:rsid w:val="00ED45B7"/>
    <w:rsid w:val="00F54A28"/>
    <w:rsid w:val="00FD30FD"/>
    <w:rsid w:val="00FD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462"/>
  <w15:docId w15:val="{CFBA5903-B7D8-4059-A449-BE6C3BC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D45B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paragraph" w:styleId="Debesliotekstas">
    <w:name w:val="Balloon Text"/>
    <w:basedOn w:val="prastasis"/>
    <w:link w:val="DebesliotekstasDiagrama"/>
    <w:uiPriority w:val="99"/>
    <w:semiHidden/>
    <w:unhideWhenUsed/>
    <w:rsid w:val="00026B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6B8C"/>
    <w:rPr>
      <w:rFonts w:ascii="Tahoma" w:hAnsi="Tahoma" w:cs="Tahoma"/>
      <w:sz w:val="16"/>
      <w:szCs w:val="16"/>
    </w:rPr>
  </w:style>
  <w:style w:type="paragraph" w:styleId="Sraopastraipa">
    <w:name w:val="List Paragraph"/>
    <w:basedOn w:val="prastasis"/>
    <w:uiPriority w:val="34"/>
    <w:qFormat/>
    <w:rsid w:val="00DF666F"/>
    <w:pPr>
      <w:ind w:left="720"/>
      <w:contextualSpacing/>
    </w:pPr>
  </w:style>
  <w:style w:type="paragraph" w:styleId="Antrats">
    <w:name w:val="header"/>
    <w:basedOn w:val="prastasis"/>
    <w:link w:val="AntratsDiagrama"/>
    <w:uiPriority w:val="99"/>
    <w:unhideWhenUsed/>
    <w:rsid w:val="00D51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1ABB"/>
  </w:style>
  <w:style w:type="paragraph" w:styleId="Porat">
    <w:name w:val="footer"/>
    <w:basedOn w:val="prastasis"/>
    <w:link w:val="PoratDiagrama"/>
    <w:uiPriority w:val="99"/>
    <w:unhideWhenUsed/>
    <w:rsid w:val="00D5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5653</Words>
  <Characters>3223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Vartotojas</cp:lastModifiedBy>
  <cp:revision>3</cp:revision>
  <dcterms:created xsi:type="dcterms:W3CDTF">2025-05-13T12:02:00Z</dcterms:created>
  <dcterms:modified xsi:type="dcterms:W3CDTF">2026-03-10T07:21:00Z</dcterms:modified>
</cp:coreProperties>
</file>